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DA" w:rsidRDefault="00414D0D" w:rsidP="007B15DA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Projekt uchwały</w:t>
      </w:r>
      <w:r w:rsidR="007B15DA">
        <w:rPr>
          <w:rFonts w:ascii="Arial" w:hAnsi="Arial" w:cs="Arial"/>
          <w:bCs/>
          <w:sz w:val="22"/>
          <w:szCs w:val="22"/>
        </w:rPr>
        <w:t xml:space="preserve"> </w:t>
      </w:r>
    </w:p>
    <w:p w:rsidR="00414D0D" w:rsidRPr="005F7B33" w:rsidRDefault="00414D0D" w:rsidP="007B15DA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5F7B33">
        <w:rPr>
          <w:rFonts w:ascii="Arial" w:hAnsi="Arial" w:cs="Arial"/>
          <w:bCs/>
          <w:sz w:val="22"/>
          <w:szCs w:val="22"/>
        </w:rPr>
        <w:t>Rady Gminy Lipinki Łużyckie</w:t>
      </w:r>
    </w:p>
    <w:p w:rsidR="00414D0D" w:rsidRPr="005F7B33" w:rsidRDefault="007B15DA" w:rsidP="00414D0D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dnia ……………..</w:t>
      </w:r>
      <w:bookmarkStart w:id="0" w:name="_GoBack"/>
      <w:bookmarkEnd w:id="0"/>
      <w:r w:rsidR="00414D0D">
        <w:rPr>
          <w:rFonts w:ascii="Arial" w:hAnsi="Arial" w:cs="Arial"/>
          <w:bCs/>
          <w:sz w:val="22"/>
          <w:szCs w:val="22"/>
        </w:rPr>
        <w:t>2012</w:t>
      </w:r>
      <w:r w:rsidR="00414D0D" w:rsidRPr="005F7B33">
        <w:rPr>
          <w:rFonts w:ascii="Arial" w:hAnsi="Arial" w:cs="Arial"/>
          <w:bCs/>
          <w:sz w:val="22"/>
          <w:szCs w:val="22"/>
        </w:rPr>
        <w:t xml:space="preserve"> roku</w:t>
      </w:r>
    </w:p>
    <w:p w:rsidR="00414D0D" w:rsidRPr="005F7B33" w:rsidRDefault="00414D0D" w:rsidP="00414D0D">
      <w:pPr>
        <w:pStyle w:val="NormalnyWeb"/>
        <w:spacing w:before="0" w:beforeAutospacing="0" w:after="0" w:line="276" w:lineRule="auto"/>
        <w:rPr>
          <w:rFonts w:ascii="Arial" w:hAnsi="Arial" w:cs="Arial"/>
          <w:bCs/>
          <w:sz w:val="22"/>
          <w:szCs w:val="22"/>
        </w:rPr>
      </w:pPr>
    </w:p>
    <w:p w:rsidR="00414D0D" w:rsidRDefault="00414D0D" w:rsidP="00414D0D">
      <w:pPr>
        <w:pStyle w:val="NormalnyWeb"/>
        <w:spacing w:before="0" w:beforeAutospacing="0" w:after="0"/>
        <w:ind w:firstLine="708"/>
        <w:rPr>
          <w:rFonts w:ascii="Arial" w:hAnsi="Arial" w:cs="Arial"/>
          <w:b/>
          <w:bCs/>
          <w:sz w:val="22"/>
          <w:szCs w:val="22"/>
        </w:rPr>
      </w:pPr>
      <w:r w:rsidRPr="005F7B33">
        <w:rPr>
          <w:rFonts w:ascii="Arial" w:hAnsi="Arial" w:cs="Arial"/>
          <w:b/>
          <w:bCs/>
          <w:sz w:val="22"/>
          <w:szCs w:val="22"/>
        </w:rPr>
        <w:t xml:space="preserve">w sprawie rocznego programu współpracy Gminy Lipinki Łużyckie </w:t>
      </w:r>
    </w:p>
    <w:p w:rsidR="00414D0D" w:rsidRPr="005F7B33" w:rsidRDefault="00414D0D" w:rsidP="00414D0D">
      <w:pPr>
        <w:pStyle w:val="NormalnyWeb"/>
        <w:spacing w:before="0" w:beforeAutospacing="0" w:after="0"/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Pr="005F7B33">
        <w:rPr>
          <w:rFonts w:ascii="Arial" w:hAnsi="Arial" w:cs="Arial"/>
          <w:b/>
          <w:bCs/>
          <w:sz w:val="22"/>
          <w:szCs w:val="22"/>
        </w:rPr>
        <w:t xml:space="preserve"> organizacjami pozarządowymi</w:t>
      </w:r>
      <w:r>
        <w:rPr>
          <w:rFonts w:ascii="Arial" w:hAnsi="Arial" w:cs="Arial"/>
          <w:b/>
          <w:bCs/>
          <w:sz w:val="22"/>
          <w:szCs w:val="22"/>
        </w:rPr>
        <w:t xml:space="preserve"> i innymi podmiotami na rok 2013</w:t>
      </w:r>
    </w:p>
    <w:p w:rsidR="00414D0D" w:rsidRPr="005F7B33" w:rsidRDefault="00414D0D" w:rsidP="00414D0D">
      <w:pPr>
        <w:pStyle w:val="NormalnyWeb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414D0D" w:rsidRPr="005F7B33" w:rsidRDefault="00414D0D" w:rsidP="00414D0D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F7B33">
        <w:rPr>
          <w:rFonts w:ascii="Arial" w:hAnsi="Arial" w:cs="Arial"/>
          <w:bCs/>
          <w:sz w:val="22"/>
          <w:szCs w:val="22"/>
        </w:rPr>
        <w:t xml:space="preserve">Na podstawie art.18 ust. 2 pkt 15 ustawy z dnia 8 marca 1990 r. o samorządzie gminnym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F7B33">
        <w:rPr>
          <w:rFonts w:ascii="Arial" w:hAnsi="Arial" w:cs="Arial"/>
          <w:bCs/>
          <w:sz w:val="22"/>
          <w:szCs w:val="22"/>
        </w:rPr>
        <w:t>(j.t. Dz.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F7B33">
        <w:rPr>
          <w:rFonts w:ascii="Arial" w:hAnsi="Arial" w:cs="Arial"/>
          <w:bCs/>
          <w:sz w:val="22"/>
          <w:szCs w:val="22"/>
        </w:rPr>
        <w:t xml:space="preserve">U. z 2001 r. Nr 142 , poz. 1591 z póź.zm.) oraz art. 5a ust.1 ustawy z dnia </w:t>
      </w:r>
      <w:r>
        <w:rPr>
          <w:rFonts w:ascii="Arial" w:hAnsi="Arial" w:cs="Arial"/>
          <w:bCs/>
          <w:sz w:val="22"/>
          <w:szCs w:val="22"/>
        </w:rPr>
        <w:t xml:space="preserve">                     </w:t>
      </w:r>
      <w:r w:rsidRPr="005F7B33">
        <w:rPr>
          <w:rFonts w:ascii="Arial" w:hAnsi="Arial" w:cs="Arial"/>
          <w:bCs/>
          <w:sz w:val="22"/>
          <w:szCs w:val="22"/>
        </w:rPr>
        <w:t>24 kwietnia 2003 r. o działalności pożytku publicznego i o wolontariacie (</w:t>
      </w:r>
      <w:r>
        <w:rPr>
          <w:rFonts w:ascii="Arial" w:hAnsi="Arial" w:cs="Arial"/>
          <w:bCs/>
          <w:sz w:val="22"/>
          <w:szCs w:val="22"/>
        </w:rPr>
        <w:t xml:space="preserve">j.t. </w:t>
      </w:r>
      <w:proofErr w:type="spellStart"/>
      <w:r>
        <w:rPr>
          <w:rFonts w:ascii="Arial" w:hAnsi="Arial" w:cs="Arial"/>
          <w:bCs/>
          <w:sz w:val="22"/>
          <w:szCs w:val="22"/>
        </w:rPr>
        <w:t>Dz.U</w:t>
      </w:r>
      <w:proofErr w:type="spellEnd"/>
      <w:r>
        <w:rPr>
          <w:rFonts w:ascii="Arial" w:hAnsi="Arial" w:cs="Arial"/>
          <w:bCs/>
          <w:sz w:val="22"/>
          <w:szCs w:val="22"/>
        </w:rPr>
        <w:t>. z 2010 r. Nr 234</w:t>
      </w:r>
      <w:r w:rsidRPr="005F7B33">
        <w:rPr>
          <w:rFonts w:ascii="Arial" w:hAnsi="Arial" w:cs="Arial"/>
          <w:bCs/>
          <w:sz w:val="22"/>
          <w:szCs w:val="22"/>
        </w:rPr>
        <w:t xml:space="preserve"> , poz. 1536 ) uchwala się:</w:t>
      </w:r>
    </w:p>
    <w:p w:rsidR="00414D0D" w:rsidRPr="005F7B33" w:rsidRDefault="00414D0D" w:rsidP="00414D0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414D0D" w:rsidRPr="005F7B33" w:rsidRDefault="00414D0D" w:rsidP="00414D0D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5F7B33">
        <w:rPr>
          <w:rFonts w:ascii="Arial" w:hAnsi="Arial" w:cs="Arial"/>
          <w:b/>
          <w:bCs/>
          <w:sz w:val="22"/>
          <w:szCs w:val="22"/>
        </w:rPr>
        <w:t>Roczny  program  współpracy  Gminy   Lipinki  Łużyckie</w:t>
      </w:r>
    </w:p>
    <w:p w:rsidR="00414D0D" w:rsidRPr="005F7B33" w:rsidRDefault="00414D0D" w:rsidP="00414D0D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5F7B33">
        <w:rPr>
          <w:rFonts w:ascii="Arial" w:hAnsi="Arial" w:cs="Arial"/>
          <w:b/>
          <w:bCs/>
          <w:sz w:val="22"/>
          <w:szCs w:val="22"/>
        </w:rPr>
        <w:t>z organizacjami pozarządowymi oraz innymi podmiotami</w:t>
      </w:r>
    </w:p>
    <w:p w:rsidR="00EC6A98" w:rsidRPr="00EC6A98" w:rsidRDefault="00EC6A98" w:rsidP="00EC6A98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Rozdział I</w:t>
      </w:r>
    </w:p>
    <w:p w:rsidR="00EC6A98" w:rsidRPr="00EC6A98" w:rsidRDefault="00EC6A98" w:rsidP="00EC6A98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b/>
          <w:bCs/>
          <w:lang w:eastAsia="pl-PL"/>
        </w:rPr>
        <w:t>Informacje ogólne</w:t>
      </w:r>
    </w:p>
    <w:p w:rsidR="00EC6A98" w:rsidRPr="00EC6A98" w:rsidRDefault="00EC6A98" w:rsidP="00EC6A98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§ 1</w:t>
      </w:r>
    </w:p>
    <w:p w:rsidR="00EC6A98" w:rsidRPr="00EC6A98" w:rsidRDefault="00EC6A98" w:rsidP="00724ED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Ilekroć w  programie współpracy Gminy Lipinki Łużyckie z organizacjami pozarządowymi i innymi podmiotami jest mowa o:</w:t>
      </w:r>
    </w:p>
    <w:p w:rsidR="00EC6A98" w:rsidRPr="00EC6A98" w:rsidRDefault="00EC6A98" w:rsidP="00724EDD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b/>
          <w:bCs/>
          <w:lang w:eastAsia="pl-PL"/>
        </w:rPr>
        <w:t>ustawie</w:t>
      </w:r>
      <w:r w:rsidRPr="00EC6A98">
        <w:rPr>
          <w:rFonts w:ascii="Arial" w:eastAsia="Times New Roman" w:hAnsi="Arial" w:cs="Arial"/>
          <w:lang w:eastAsia="pl-PL"/>
        </w:rPr>
        <w:t xml:space="preserve"> – należy przez to rozumieć ustawę z dnia 24 kwietnia 2003 r. o działalności pożytku publicznego i o wolontariacie (j.t. Dz. U. z 2010 nr 234 poz. 1536); </w:t>
      </w:r>
    </w:p>
    <w:p w:rsidR="00EC6A98" w:rsidRPr="00EC6A98" w:rsidRDefault="00EC6A98" w:rsidP="00724EDD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b/>
          <w:bCs/>
          <w:lang w:eastAsia="pl-PL"/>
        </w:rPr>
        <w:t>programie</w:t>
      </w:r>
      <w:r w:rsidRPr="00EC6A98">
        <w:rPr>
          <w:rFonts w:ascii="Arial" w:eastAsia="Times New Roman" w:hAnsi="Arial" w:cs="Arial"/>
          <w:lang w:eastAsia="pl-PL"/>
        </w:rPr>
        <w:t xml:space="preserve"> – rozumie się przez to  Program Współpracy Gminy Lipinki Łużyckie </w:t>
      </w:r>
      <w:r w:rsidR="00724EDD">
        <w:rPr>
          <w:rFonts w:ascii="Arial" w:eastAsia="Times New Roman" w:hAnsi="Arial" w:cs="Arial"/>
          <w:lang w:eastAsia="pl-PL"/>
        </w:rPr>
        <w:t xml:space="preserve">               </w:t>
      </w:r>
      <w:r w:rsidRPr="00EC6A98">
        <w:rPr>
          <w:rFonts w:ascii="Arial" w:eastAsia="Times New Roman" w:hAnsi="Arial" w:cs="Arial"/>
          <w:lang w:eastAsia="pl-PL"/>
        </w:rPr>
        <w:t>z Organizacjami Pozarządowymi</w:t>
      </w:r>
      <w:r w:rsidR="00724EDD">
        <w:rPr>
          <w:rFonts w:ascii="Arial" w:eastAsia="Times New Roman" w:hAnsi="Arial" w:cs="Arial"/>
          <w:lang w:eastAsia="pl-PL"/>
        </w:rPr>
        <w:t xml:space="preserve"> i innymi Podmiotami na rok 2013</w:t>
      </w:r>
      <w:r w:rsidRPr="00EC6A98">
        <w:rPr>
          <w:rFonts w:ascii="Arial" w:eastAsia="Times New Roman" w:hAnsi="Arial" w:cs="Arial"/>
          <w:lang w:eastAsia="pl-PL"/>
        </w:rPr>
        <w:t xml:space="preserve">, o którym mowa </w:t>
      </w:r>
      <w:r w:rsidR="00724EDD">
        <w:rPr>
          <w:rFonts w:ascii="Arial" w:eastAsia="Times New Roman" w:hAnsi="Arial" w:cs="Arial"/>
          <w:lang w:eastAsia="pl-PL"/>
        </w:rPr>
        <w:t xml:space="preserve">              </w:t>
      </w:r>
      <w:r w:rsidRPr="00EC6A98">
        <w:rPr>
          <w:rFonts w:ascii="Arial" w:eastAsia="Times New Roman" w:hAnsi="Arial" w:cs="Arial"/>
          <w:lang w:eastAsia="pl-PL"/>
        </w:rPr>
        <w:t xml:space="preserve">w art. </w:t>
      </w:r>
      <w:smartTag w:uri="urn:schemas-microsoft-com:office:smarttags" w:element="metricconverter">
        <w:smartTagPr>
          <w:attr w:name="ProductID" w:val="5 a"/>
        </w:smartTagPr>
        <w:r w:rsidRPr="00EC6A98">
          <w:rPr>
            <w:rFonts w:ascii="Arial" w:eastAsia="Times New Roman" w:hAnsi="Arial" w:cs="Arial"/>
            <w:lang w:eastAsia="pl-PL"/>
          </w:rPr>
          <w:t>5 a</w:t>
        </w:r>
      </w:smartTag>
      <w:r w:rsidRPr="00EC6A98">
        <w:rPr>
          <w:rFonts w:ascii="Arial" w:eastAsia="Times New Roman" w:hAnsi="Arial" w:cs="Arial"/>
          <w:lang w:eastAsia="pl-PL"/>
        </w:rPr>
        <w:t xml:space="preserve"> ustawy z dnia 24 kwietnia 2003 r. o działalności pożytku publicznego </w:t>
      </w:r>
      <w:r w:rsidR="00724EDD">
        <w:rPr>
          <w:rFonts w:ascii="Arial" w:eastAsia="Times New Roman" w:hAnsi="Arial" w:cs="Arial"/>
          <w:lang w:eastAsia="pl-PL"/>
        </w:rPr>
        <w:t xml:space="preserve">                    </w:t>
      </w:r>
      <w:r w:rsidRPr="00EC6A98">
        <w:rPr>
          <w:rFonts w:ascii="Arial" w:eastAsia="Times New Roman" w:hAnsi="Arial" w:cs="Arial"/>
          <w:lang w:eastAsia="pl-PL"/>
        </w:rPr>
        <w:t xml:space="preserve">i o wolontariacie (j.t. </w:t>
      </w:r>
      <w:proofErr w:type="spellStart"/>
      <w:r w:rsidRPr="00EC6A98">
        <w:rPr>
          <w:rFonts w:ascii="Arial" w:eastAsia="Times New Roman" w:hAnsi="Arial" w:cs="Arial"/>
          <w:lang w:eastAsia="pl-PL"/>
        </w:rPr>
        <w:t>Dz.U</w:t>
      </w:r>
      <w:proofErr w:type="spellEnd"/>
      <w:r w:rsidRPr="00EC6A98">
        <w:rPr>
          <w:rFonts w:ascii="Arial" w:eastAsia="Times New Roman" w:hAnsi="Arial" w:cs="Arial"/>
          <w:lang w:eastAsia="pl-PL"/>
        </w:rPr>
        <w:t xml:space="preserve">. z 2010 r. nr 234, poz. 1536); </w:t>
      </w:r>
    </w:p>
    <w:p w:rsidR="00EC6A98" w:rsidRPr="00EC6A98" w:rsidRDefault="00EC6A98" w:rsidP="00724EDD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b/>
          <w:bCs/>
          <w:lang w:eastAsia="pl-PL"/>
        </w:rPr>
        <w:t>dotacji</w:t>
      </w:r>
      <w:r w:rsidRPr="00EC6A98">
        <w:rPr>
          <w:rFonts w:ascii="Arial" w:eastAsia="Times New Roman" w:hAnsi="Arial" w:cs="Arial"/>
          <w:lang w:eastAsia="pl-PL"/>
        </w:rPr>
        <w:t xml:space="preserve"> – rozumie się przez to dotację w rozumieniu art. 2 pkt. 1 ustawy;</w:t>
      </w:r>
    </w:p>
    <w:p w:rsidR="00EC6A98" w:rsidRPr="00EC6A98" w:rsidRDefault="00EC6A98" w:rsidP="00724EDD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b/>
          <w:bCs/>
          <w:lang w:eastAsia="pl-PL"/>
        </w:rPr>
        <w:t>środkach publicznych</w:t>
      </w:r>
      <w:r w:rsidRPr="00EC6A98">
        <w:rPr>
          <w:rFonts w:ascii="Arial" w:eastAsia="Times New Roman" w:hAnsi="Arial" w:cs="Arial"/>
          <w:lang w:eastAsia="pl-PL"/>
        </w:rPr>
        <w:t xml:space="preserve"> – rozumie się przez to środki w rozumieniu art. 2 pkt 2 ustawy;</w:t>
      </w:r>
    </w:p>
    <w:p w:rsidR="00EC6A98" w:rsidRPr="00EC6A98" w:rsidRDefault="00EC6A98" w:rsidP="00724EDD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b/>
          <w:bCs/>
          <w:lang w:eastAsia="pl-PL"/>
        </w:rPr>
        <w:t>organizacji pozarządowej</w:t>
      </w:r>
      <w:r w:rsidRPr="00EC6A98">
        <w:rPr>
          <w:rFonts w:ascii="Arial" w:eastAsia="Times New Roman" w:hAnsi="Arial" w:cs="Arial"/>
          <w:lang w:eastAsia="pl-PL"/>
        </w:rPr>
        <w:t xml:space="preserve"> – rozumie się przez to organizacje pozarządową w myśl art. 3 ust. 2 ustawy z dnia 24 kwietnia 2003 r. o działalności pożytku publicznego </w:t>
      </w:r>
      <w:r w:rsidR="00724EDD">
        <w:rPr>
          <w:rFonts w:ascii="Arial" w:eastAsia="Times New Roman" w:hAnsi="Arial" w:cs="Arial"/>
          <w:lang w:eastAsia="pl-PL"/>
        </w:rPr>
        <w:t xml:space="preserve">               </w:t>
      </w:r>
      <w:r w:rsidRPr="00EC6A98">
        <w:rPr>
          <w:rFonts w:ascii="Arial" w:eastAsia="Times New Roman" w:hAnsi="Arial" w:cs="Arial"/>
          <w:lang w:eastAsia="pl-PL"/>
        </w:rPr>
        <w:t xml:space="preserve">i wolontariacie (j.t. </w:t>
      </w:r>
      <w:proofErr w:type="spellStart"/>
      <w:r w:rsidRPr="00EC6A98">
        <w:rPr>
          <w:rFonts w:ascii="Arial" w:eastAsia="Times New Roman" w:hAnsi="Arial" w:cs="Arial"/>
          <w:lang w:eastAsia="pl-PL"/>
        </w:rPr>
        <w:t>Dz.U</w:t>
      </w:r>
      <w:proofErr w:type="spellEnd"/>
      <w:r w:rsidRPr="00EC6A98">
        <w:rPr>
          <w:rFonts w:ascii="Arial" w:eastAsia="Times New Roman" w:hAnsi="Arial" w:cs="Arial"/>
          <w:lang w:eastAsia="pl-PL"/>
        </w:rPr>
        <w:t>. z 2010 r. nr 234, poz. 1536);</w:t>
      </w:r>
    </w:p>
    <w:p w:rsidR="00EC6A98" w:rsidRPr="00EC6A98" w:rsidRDefault="00EC6A98" w:rsidP="00724EDD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b/>
          <w:bCs/>
          <w:lang w:eastAsia="pl-PL"/>
        </w:rPr>
        <w:t>innym</w:t>
      </w:r>
      <w:r w:rsidRPr="00EC6A98">
        <w:rPr>
          <w:rFonts w:ascii="Arial" w:eastAsia="Times New Roman" w:hAnsi="Arial" w:cs="Arial"/>
          <w:lang w:eastAsia="pl-PL"/>
        </w:rPr>
        <w:t xml:space="preserve"> </w:t>
      </w:r>
      <w:r w:rsidRPr="00EC6A98">
        <w:rPr>
          <w:rFonts w:ascii="Arial" w:eastAsia="Times New Roman" w:hAnsi="Arial" w:cs="Arial"/>
          <w:b/>
          <w:bCs/>
          <w:lang w:eastAsia="pl-PL"/>
        </w:rPr>
        <w:t>podmiocie</w:t>
      </w:r>
      <w:r w:rsidRPr="00EC6A98">
        <w:rPr>
          <w:rFonts w:ascii="Arial" w:eastAsia="Times New Roman" w:hAnsi="Arial" w:cs="Arial"/>
          <w:lang w:eastAsia="pl-PL"/>
        </w:rPr>
        <w:t xml:space="preserve"> – rozumie się przez to podmiot w myśl art. 3 ust. 3 ustawy z dnia </w:t>
      </w:r>
      <w:r w:rsidRPr="00EC6A98">
        <w:rPr>
          <w:rFonts w:ascii="Arial" w:eastAsia="Times New Roman" w:hAnsi="Arial" w:cs="Arial"/>
          <w:lang w:eastAsia="pl-PL"/>
        </w:rPr>
        <w:br/>
        <w:t>24 kwietnia 2003 r. o działalności pożytku publicznego i wolontariacie (</w:t>
      </w:r>
      <w:proofErr w:type="spellStart"/>
      <w:r w:rsidRPr="00EC6A98">
        <w:rPr>
          <w:rFonts w:ascii="Arial" w:eastAsia="Times New Roman" w:hAnsi="Arial" w:cs="Arial"/>
          <w:lang w:eastAsia="pl-PL"/>
        </w:rPr>
        <w:t>Dz.U</w:t>
      </w:r>
      <w:proofErr w:type="spellEnd"/>
      <w:r w:rsidRPr="00EC6A98">
        <w:rPr>
          <w:rFonts w:ascii="Arial" w:eastAsia="Times New Roman" w:hAnsi="Arial" w:cs="Arial"/>
          <w:lang w:eastAsia="pl-PL"/>
        </w:rPr>
        <w:t>. z 2010 r. nr 234, poz. 1536);</w:t>
      </w:r>
    </w:p>
    <w:p w:rsidR="00EC6A98" w:rsidRPr="00EC6A98" w:rsidRDefault="00EC6A98" w:rsidP="00724EDD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b/>
          <w:bCs/>
          <w:lang w:eastAsia="pl-PL"/>
        </w:rPr>
        <w:t>gminie</w:t>
      </w:r>
      <w:r w:rsidRPr="00EC6A98">
        <w:rPr>
          <w:rFonts w:ascii="Arial" w:eastAsia="Times New Roman" w:hAnsi="Arial" w:cs="Arial"/>
          <w:lang w:eastAsia="pl-PL"/>
        </w:rPr>
        <w:t xml:space="preserve"> – rozumie się przez to Gminę Lipinki Łużyckie;</w:t>
      </w:r>
    </w:p>
    <w:p w:rsidR="00EC6A98" w:rsidRPr="00EC6A98" w:rsidRDefault="00EC6A98" w:rsidP="00724EDD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b/>
          <w:bCs/>
          <w:lang w:eastAsia="pl-PL"/>
        </w:rPr>
        <w:t xml:space="preserve">urzędzie </w:t>
      </w:r>
      <w:r w:rsidRPr="00EC6A98">
        <w:rPr>
          <w:rFonts w:ascii="Arial" w:eastAsia="Times New Roman" w:hAnsi="Arial" w:cs="Arial"/>
          <w:lang w:eastAsia="pl-PL"/>
        </w:rPr>
        <w:t>– rozumie się przez to Urząd Gminy Lipinki Łużyckie;</w:t>
      </w:r>
    </w:p>
    <w:p w:rsidR="00EC6A98" w:rsidRPr="00EC6A98" w:rsidRDefault="00EC6A98" w:rsidP="00724EDD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b/>
          <w:bCs/>
          <w:lang w:eastAsia="pl-PL"/>
        </w:rPr>
        <w:t xml:space="preserve">komórce merytorycznej </w:t>
      </w:r>
      <w:r w:rsidRPr="00EC6A98">
        <w:rPr>
          <w:rFonts w:ascii="Arial" w:eastAsia="Times New Roman" w:hAnsi="Arial" w:cs="Arial"/>
          <w:lang w:eastAsia="pl-PL"/>
        </w:rPr>
        <w:t>– rozumie się przez to stanowisko merytorycznie odpowiedzialne za współpracę z organizacjami pozarządowymi;</w:t>
      </w:r>
    </w:p>
    <w:p w:rsidR="00EC6A98" w:rsidRPr="00EC6A98" w:rsidRDefault="00EC6A98" w:rsidP="00724EDD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b/>
          <w:bCs/>
          <w:lang w:eastAsia="pl-PL"/>
        </w:rPr>
        <w:t xml:space="preserve">otwartym konkursie ofert </w:t>
      </w:r>
      <w:r w:rsidRPr="00EC6A98">
        <w:rPr>
          <w:rFonts w:ascii="Arial" w:eastAsia="Times New Roman" w:hAnsi="Arial" w:cs="Arial"/>
          <w:lang w:eastAsia="pl-PL"/>
        </w:rPr>
        <w:t xml:space="preserve">– rozumie się przez to konkurs, o którym mowa w art. 11 ust. 2 oraz art. 13 ustawy z dnia 24 kwietnia 2003 r. o działalności pożytku publicznego i wolontariacie (j.t. </w:t>
      </w:r>
      <w:proofErr w:type="spellStart"/>
      <w:r w:rsidRPr="00EC6A98">
        <w:rPr>
          <w:rFonts w:ascii="Arial" w:eastAsia="Times New Roman" w:hAnsi="Arial" w:cs="Arial"/>
          <w:lang w:eastAsia="pl-PL"/>
        </w:rPr>
        <w:t>Dz.U</w:t>
      </w:r>
      <w:proofErr w:type="spellEnd"/>
      <w:r w:rsidRPr="00EC6A98">
        <w:rPr>
          <w:rFonts w:ascii="Arial" w:eastAsia="Times New Roman" w:hAnsi="Arial" w:cs="Arial"/>
          <w:lang w:eastAsia="pl-PL"/>
        </w:rPr>
        <w:t>. z 2010 r. nr 234, poz. 1536 ).</w:t>
      </w:r>
    </w:p>
    <w:p w:rsidR="00EC6A98" w:rsidRPr="00EC6A98" w:rsidRDefault="00EC6A98" w:rsidP="00724EDD">
      <w:pPr>
        <w:spacing w:before="100" w:beforeAutospacing="1" w:after="119" w:line="240" w:lineRule="auto"/>
        <w:ind w:left="363"/>
        <w:jc w:val="center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lastRenderedPageBreak/>
        <w:t>§ 2</w:t>
      </w:r>
    </w:p>
    <w:p w:rsidR="00EC6A98" w:rsidRPr="00EC6A98" w:rsidRDefault="00EC6A98" w:rsidP="00724EDD">
      <w:pPr>
        <w:spacing w:before="100" w:beforeAutospacing="1" w:after="119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1. Program obejmuje współpracę gminy z organizacjami pozarządowymi i innymi podmiotami działającymi na rzecz Gminy Lipinki Łużyckie w zakresie zadań </w:t>
      </w:r>
      <w:r w:rsidR="00724EDD">
        <w:rPr>
          <w:rFonts w:ascii="Arial" w:eastAsia="Times New Roman" w:hAnsi="Arial" w:cs="Arial"/>
          <w:lang w:eastAsia="pl-PL"/>
        </w:rPr>
        <w:t>publicznych realizowanych w 2013</w:t>
      </w:r>
      <w:r w:rsidRPr="00EC6A98">
        <w:rPr>
          <w:rFonts w:ascii="Arial" w:eastAsia="Times New Roman" w:hAnsi="Arial" w:cs="Arial"/>
          <w:lang w:eastAsia="pl-PL"/>
        </w:rPr>
        <w:t xml:space="preserve"> roku. </w:t>
      </w:r>
    </w:p>
    <w:p w:rsidR="00EC6A98" w:rsidRPr="00EC6A98" w:rsidRDefault="00EC6A98" w:rsidP="00724EDD">
      <w:pPr>
        <w:spacing w:before="100" w:beforeAutospacing="1" w:after="119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2. Program określa cele, formy, zasady i priorytetowe obszary współpracy Gminy Lipinki Łużyckie z organizacjami pozarządowymi i innymi podmiotami, wysokość środków finansowych planowanych na jego realizację a także podmioty odpowiedzialne za realizację programu oraz sposoby oceny jego wykonania. </w:t>
      </w:r>
    </w:p>
    <w:p w:rsidR="00EC6A98" w:rsidRPr="00EC6A98" w:rsidRDefault="00EC6A98" w:rsidP="00724EDD">
      <w:pPr>
        <w:spacing w:before="100" w:beforeAutospacing="1" w:after="119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3. Program powstał przy udziale organizacji pozarządowych i innych podmiotów w sposób zgodny z uchwałą  nr III/12/2010 Rady Gminy Lipinki Łużyckie z dnia 16 grudnia 2010 r. </w:t>
      </w:r>
      <w:r w:rsidR="00724EDD">
        <w:rPr>
          <w:rFonts w:ascii="Arial" w:eastAsia="Times New Roman" w:hAnsi="Arial" w:cs="Arial"/>
          <w:lang w:eastAsia="pl-PL"/>
        </w:rPr>
        <w:t xml:space="preserve">          </w:t>
      </w:r>
      <w:r w:rsidRPr="00EC6A98">
        <w:rPr>
          <w:rFonts w:ascii="Arial" w:eastAsia="Times New Roman" w:hAnsi="Arial" w:cs="Arial"/>
          <w:lang w:eastAsia="pl-PL"/>
        </w:rPr>
        <w:t>w sprawie szczegółowego sposobu konsultowania z radami działalności pożytku publicznego lub organizacjami pozarządowymi i podmiotami wymienionymi w art. 3 ust. 3 ustawy z dnia 24 kwietnia 2003 roku o działalności pożytku publicznego i o wolontariacie projektów aktów prawa miejscowego w dziedzinach dotyczących działalności statutowej tych organizacji.</w:t>
      </w:r>
    </w:p>
    <w:p w:rsidR="00EC6A98" w:rsidRPr="00EC6A98" w:rsidRDefault="00EC6A98" w:rsidP="00724ED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EC6A98">
        <w:rPr>
          <w:rFonts w:ascii="Arial" w:eastAsia="Calibri" w:hAnsi="Arial" w:cs="Arial"/>
          <w:bCs/>
          <w:lang w:eastAsia="pl-PL"/>
        </w:rPr>
        <w:t>4. W efekcie przeprowadzonych konsultacji sporządzono protokół, z którego wynika</w:t>
      </w:r>
      <w:r w:rsidR="00F16AC7">
        <w:rPr>
          <w:rFonts w:ascii="Arial" w:eastAsia="Calibri" w:hAnsi="Arial" w:cs="Arial"/>
          <w:bCs/>
          <w:lang w:eastAsia="pl-PL"/>
        </w:rPr>
        <w:t>,</w:t>
      </w:r>
      <w:r w:rsidRPr="00EC6A98">
        <w:rPr>
          <w:rFonts w:ascii="Arial" w:eastAsia="Calibri" w:hAnsi="Arial" w:cs="Arial"/>
          <w:bCs/>
          <w:lang w:eastAsia="pl-PL"/>
        </w:rPr>
        <w:t xml:space="preserve"> iż    </w:t>
      </w:r>
      <w:r w:rsidR="00724EDD">
        <w:rPr>
          <w:rFonts w:ascii="Arial" w:eastAsia="Calibri" w:hAnsi="Arial" w:cs="Arial"/>
          <w:bCs/>
          <w:lang w:eastAsia="pl-PL"/>
        </w:rPr>
        <w:t xml:space="preserve">     </w:t>
      </w:r>
      <w:r w:rsidRPr="00EC6A98">
        <w:rPr>
          <w:rFonts w:ascii="Arial" w:eastAsia="Calibri" w:hAnsi="Arial" w:cs="Arial"/>
          <w:lang w:eastAsia="pl-PL"/>
        </w:rPr>
        <w:t xml:space="preserve">program został pozytywnie zaopiniowany przez przedstawicieli organizacji pozarządowych. </w:t>
      </w:r>
    </w:p>
    <w:p w:rsidR="00EC6A98" w:rsidRPr="00EC6A98" w:rsidRDefault="00EC6A98" w:rsidP="00724ED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Rozdział II</w:t>
      </w:r>
    </w:p>
    <w:p w:rsidR="00EC6A98" w:rsidRPr="00EC6A98" w:rsidRDefault="00EC6A98" w:rsidP="00724EDD">
      <w:pPr>
        <w:spacing w:before="100" w:beforeAutospacing="1" w:after="119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C6A98">
        <w:rPr>
          <w:rFonts w:ascii="Arial" w:eastAsia="Times New Roman" w:hAnsi="Arial" w:cs="Arial"/>
          <w:b/>
          <w:bCs/>
          <w:lang w:eastAsia="pl-PL"/>
        </w:rPr>
        <w:t>Cele Programu</w:t>
      </w:r>
    </w:p>
    <w:p w:rsidR="00EC6A98" w:rsidRPr="00EC6A98" w:rsidRDefault="00EC6A98" w:rsidP="00724EDD">
      <w:pPr>
        <w:spacing w:before="100" w:beforeAutospacing="1" w:after="119" w:line="240" w:lineRule="auto"/>
        <w:ind w:left="363"/>
        <w:jc w:val="center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§ 3</w:t>
      </w:r>
    </w:p>
    <w:p w:rsidR="00EC6A98" w:rsidRPr="00EC6A98" w:rsidRDefault="00EC6A98" w:rsidP="00724EDD">
      <w:pPr>
        <w:numPr>
          <w:ilvl w:val="0"/>
          <w:numId w:val="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Celem głównym programu jest kształtowanie demokratycznego ładu społecznego </w:t>
      </w:r>
      <w:r w:rsidRPr="00EC6A98">
        <w:rPr>
          <w:rFonts w:ascii="Arial" w:eastAsia="Times New Roman" w:hAnsi="Arial" w:cs="Arial"/>
          <w:lang w:eastAsia="pl-PL"/>
        </w:rPr>
        <w:br/>
        <w:t xml:space="preserve">w środowisku lokalnym poprzez budowanie partnerstwa między administracją samorządową a organizacjami pozarządowymi i innymi podmiotami służącego do lepszego rozpoznawania i zaspakajania potrzeb społecznych w sposób skuteczny </w:t>
      </w:r>
      <w:r w:rsidR="00724EDD">
        <w:rPr>
          <w:rFonts w:ascii="Arial" w:eastAsia="Times New Roman" w:hAnsi="Arial" w:cs="Arial"/>
          <w:lang w:eastAsia="pl-PL"/>
        </w:rPr>
        <w:t xml:space="preserve">            </w:t>
      </w:r>
      <w:r w:rsidRPr="00EC6A98">
        <w:rPr>
          <w:rFonts w:ascii="Arial" w:eastAsia="Times New Roman" w:hAnsi="Arial" w:cs="Arial"/>
          <w:lang w:eastAsia="pl-PL"/>
        </w:rPr>
        <w:t xml:space="preserve">i efektywny. </w:t>
      </w:r>
    </w:p>
    <w:p w:rsidR="00EC6A98" w:rsidRPr="00EC6A98" w:rsidRDefault="00EC6A98" w:rsidP="00724EDD">
      <w:pPr>
        <w:spacing w:before="100" w:beforeAutospacing="1" w:after="119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2.   Partnerstwo to służyć będzie realizacji celów wynikających z:</w:t>
      </w:r>
    </w:p>
    <w:p w:rsidR="00EC6A98" w:rsidRPr="000B652A" w:rsidRDefault="00EC6A98" w:rsidP="00724ED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B652A">
        <w:rPr>
          <w:rFonts w:ascii="Arial" w:eastAsia="Times New Roman" w:hAnsi="Arial" w:cs="Arial"/>
          <w:i/>
          <w:lang w:eastAsia="pl-PL"/>
        </w:rPr>
        <w:t xml:space="preserve">     a) Strategii Rozwoju Gminy na lata 2008-2013: </w:t>
      </w:r>
    </w:p>
    <w:p w:rsidR="00EC6A98" w:rsidRPr="00EC6A98" w:rsidRDefault="00EC6A98" w:rsidP="00724EDD">
      <w:pPr>
        <w:spacing w:before="79" w:after="79" w:line="240" w:lineRule="auto"/>
        <w:ind w:left="283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Wspierająca lokalne inicjatywy i otwarta na zewnątrz gmina, zapewniająca wysokiej jakości usługi swoim mieszkańcom, aktywnie uczestniczącym w jej codziennym życiu.</w:t>
      </w:r>
    </w:p>
    <w:p w:rsidR="00EC6A98" w:rsidRPr="000B652A" w:rsidRDefault="00EC6A98" w:rsidP="00724EDD">
      <w:pPr>
        <w:spacing w:before="79" w:after="79" w:line="240" w:lineRule="auto"/>
        <w:ind w:left="567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B652A">
        <w:rPr>
          <w:rFonts w:ascii="Arial" w:eastAsia="Times New Roman" w:hAnsi="Arial" w:cs="Arial"/>
          <w:i/>
          <w:lang w:eastAsia="pl-PL"/>
        </w:rPr>
        <w:t>b) Gminnej Strategii Rozwiązywania Pr</w:t>
      </w:r>
      <w:r w:rsidR="008F51A2" w:rsidRPr="000B652A">
        <w:rPr>
          <w:rFonts w:ascii="Arial" w:eastAsia="Times New Roman" w:hAnsi="Arial" w:cs="Arial"/>
          <w:i/>
          <w:lang w:eastAsia="pl-PL"/>
        </w:rPr>
        <w:t>oblemów Społecznych na lata 2013-20</w:t>
      </w:r>
      <w:r w:rsidRPr="000B652A">
        <w:rPr>
          <w:rFonts w:ascii="Arial" w:eastAsia="Times New Roman" w:hAnsi="Arial" w:cs="Arial"/>
          <w:i/>
          <w:lang w:eastAsia="pl-PL"/>
        </w:rPr>
        <w:t>2</w:t>
      </w:r>
      <w:r w:rsidR="008F51A2" w:rsidRPr="000B652A">
        <w:rPr>
          <w:rFonts w:ascii="Arial" w:eastAsia="Times New Roman" w:hAnsi="Arial" w:cs="Arial"/>
          <w:i/>
          <w:lang w:eastAsia="pl-PL"/>
        </w:rPr>
        <w:t>0</w:t>
      </w:r>
      <w:r w:rsidRPr="000B652A">
        <w:rPr>
          <w:rFonts w:ascii="Arial" w:eastAsia="Times New Roman" w:hAnsi="Arial" w:cs="Arial"/>
          <w:i/>
          <w:lang w:eastAsia="pl-PL"/>
        </w:rPr>
        <w:t>:</w:t>
      </w:r>
    </w:p>
    <w:p w:rsidR="00EC6A98" w:rsidRPr="008F51A2" w:rsidRDefault="00EC6A98" w:rsidP="00724EDD">
      <w:pPr>
        <w:spacing w:before="79" w:after="79" w:line="240" w:lineRule="auto"/>
        <w:ind w:left="283"/>
        <w:jc w:val="both"/>
        <w:rPr>
          <w:rFonts w:ascii="Arial" w:eastAsia="Times New Roman" w:hAnsi="Arial" w:cs="Arial"/>
          <w:lang w:eastAsia="pl-PL"/>
        </w:rPr>
      </w:pPr>
      <w:r w:rsidRPr="008F51A2">
        <w:rPr>
          <w:rFonts w:ascii="Arial" w:eastAsia="Times New Roman" w:hAnsi="Arial" w:cs="Arial"/>
          <w:lang w:eastAsia="pl-PL"/>
        </w:rPr>
        <w:t>Budowa otwartego, nowoczesnego społeczeństwa, w którym pełny, aktywny i świadomy udział wezmą wszyscy mieszkańcy Gminy Lipinki Łużyckie.</w:t>
      </w:r>
    </w:p>
    <w:p w:rsidR="00EC6A98" w:rsidRPr="00EC6A98" w:rsidRDefault="00EC6A98" w:rsidP="00724EDD">
      <w:pPr>
        <w:spacing w:before="79" w:after="7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6A98" w:rsidRPr="00EC6A98" w:rsidRDefault="00EC6A98" w:rsidP="00724EDD">
      <w:pPr>
        <w:numPr>
          <w:ilvl w:val="0"/>
          <w:numId w:val="3"/>
        </w:numPr>
        <w:spacing w:before="79" w:after="7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Władze Gminy i organizacje pozarządowe oraz inne podmioty wspólnie dążą do realizacji celu głównego poprzez działania zmierzające do osiągnięcia następujących celów szczegółowych:</w:t>
      </w:r>
    </w:p>
    <w:p w:rsidR="00EC6A98" w:rsidRPr="00EC6A98" w:rsidRDefault="00EC6A98" w:rsidP="00724EDD">
      <w:pPr>
        <w:numPr>
          <w:ilvl w:val="0"/>
          <w:numId w:val="4"/>
        </w:numPr>
        <w:spacing w:before="79" w:after="7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kształcenie dzieci, młodzieży i dorosłych,</w:t>
      </w:r>
    </w:p>
    <w:p w:rsidR="00EC6A98" w:rsidRPr="00EC6A98" w:rsidRDefault="00EC6A98" w:rsidP="00724EDD">
      <w:pPr>
        <w:numPr>
          <w:ilvl w:val="0"/>
          <w:numId w:val="4"/>
        </w:numPr>
        <w:spacing w:before="79" w:after="7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przygotowanie atrakcyjnej oferty zagospodarowania czasu wolnego dla mieszkańców,</w:t>
      </w:r>
    </w:p>
    <w:p w:rsidR="00EC6A98" w:rsidRPr="00EC6A98" w:rsidRDefault="00EC6A98" w:rsidP="00724EDD">
      <w:pPr>
        <w:numPr>
          <w:ilvl w:val="0"/>
          <w:numId w:val="4"/>
        </w:numPr>
        <w:spacing w:before="79" w:after="7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rozwój tożsamości lokalnej i zachowanie tradycji,</w:t>
      </w:r>
    </w:p>
    <w:p w:rsidR="00EC6A98" w:rsidRPr="00EC6A98" w:rsidRDefault="00EC6A98" w:rsidP="00724EDD">
      <w:pPr>
        <w:numPr>
          <w:ilvl w:val="0"/>
          <w:numId w:val="4"/>
        </w:numPr>
        <w:spacing w:before="79" w:after="7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integracja środowiska lokalnego,</w:t>
      </w:r>
    </w:p>
    <w:p w:rsidR="00EC6A98" w:rsidRPr="00EC6A98" w:rsidRDefault="00EC6A98" w:rsidP="00724EDD">
      <w:pPr>
        <w:numPr>
          <w:ilvl w:val="0"/>
          <w:numId w:val="4"/>
        </w:numPr>
        <w:spacing w:before="79" w:after="7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lastRenderedPageBreak/>
        <w:t>promowanie gminy na zewnątrz,</w:t>
      </w:r>
    </w:p>
    <w:p w:rsidR="00EC6A98" w:rsidRPr="00EC6A98" w:rsidRDefault="00EC6A98" w:rsidP="00724EDD">
      <w:pPr>
        <w:numPr>
          <w:ilvl w:val="0"/>
          <w:numId w:val="4"/>
        </w:numPr>
        <w:spacing w:before="79" w:after="7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wspieranie inicjatyw kulturalnych i projektów służących ochronie dziedzictwa narodowego,</w:t>
      </w:r>
    </w:p>
    <w:p w:rsidR="00EC6A98" w:rsidRPr="00EC6A98" w:rsidRDefault="00EC6A98" w:rsidP="00724EDD">
      <w:pPr>
        <w:numPr>
          <w:ilvl w:val="0"/>
          <w:numId w:val="4"/>
        </w:numPr>
        <w:spacing w:before="79" w:after="7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bieżące utrzymanie i poprawa stanu technicznego istniejącej bazy sportowej,</w:t>
      </w:r>
    </w:p>
    <w:p w:rsidR="00EC6A98" w:rsidRPr="00EC6A98" w:rsidRDefault="00EC6A98" w:rsidP="00724EDD">
      <w:pPr>
        <w:numPr>
          <w:ilvl w:val="0"/>
          <w:numId w:val="4"/>
        </w:numPr>
        <w:spacing w:before="79" w:after="7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działania profilaktyczne mające na celu podniesienie poziomu życia mieszkańców oraz zapobieganie niekorzystnym zjawiskom w środowisku lokalnym,</w:t>
      </w:r>
    </w:p>
    <w:p w:rsidR="00EC6A98" w:rsidRPr="00EC6A98" w:rsidRDefault="00EC6A98" w:rsidP="00724EDD">
      <w:pPr>
        <w:numPr>
          <w:ilvl w:val="0"/>
          <w:numId w:val="4"/>
        </w:numPr>
        <w:spacing w:before="79" w:after="7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aktywizacja osób starszych,</w:t>
      </w:r>
    </w:p>
    <w:p w:rsidR="00EC6A98" w:rsidRPr="00EC6A98" w:rsidRDefault="00EC6A98" w:rsidP="00724EDD">
      <w:pPr>
        <w:numPr>
          <w:ilvl w:val="0"/>
          <w:numId w:val="4"/>
        </w:numPr>
        <w:spacing w:before="79" w:after="7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rozwój infrastruktury sportowo-kulturalnej na terenie Gminy,</w:t>
      </w:r>
    </w:p>
    <w:p w:rsidR="00EC6A98" w:rsidRPr="00EC6A98" w:rsidRDefault="00EC6A98" w:rsidP="00724EDD">
      <w:pPr>
        <w:numPr>
          <w:ilvl w:val="0"/>
          <w:numId w:val="4"/>
        </w:numPr>
        <w:spacing w:before="79" w:after="7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propagowanie aktywności fizycznej,</w:t>
      </w:r>
    </w:p>
    <w:p w:rsidR="00EC6A98" w:rsidRPr="00EC6A98" w:rsidRDefault="00EC6A98" w:rsidP="00724EDD">
      <w:pPr>
        <w:numPr>
          <w:ilvl w:val="0"/>
          <w:numId w:val="4"/>
        </w:numPr>
        <w:spacing w:before="79" w:after="7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podniesienie atrakcyjności turystycznej gminy.</w:t>
      </w:r>
    </w:p>
    <w:p w:rsidR="00EC6A98" w:rsidRPr="00EC6A98" w:rsidRDefault="00EC6A98" w:rsidP="00724EDD">
      <w:pPr>
        <w:spacing w:before="79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6A98" w:rsidRPr="00EC6A98" w:rsidRDefault="00EC6A98" w:rsidP="00724EDD">
      <w:pPr>
        <w:spacing w:before="198" w:after="0"/>
        <w:jc w:val="center"/>
        <w:outlineLvl w:val="1"/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EC6A98">
        <w:rPr>
          <w:rFonts w:ascii="Arial" w:eastAsia="Times New Roman" w:hAnsi="Arial" w:cs="Arial"/>
          <w:b/>
          <w:bCs/>
          <w:lang w:val="en-US" w:eastAsia="pl-PL"/>
        </w:rPr>
        <w:t>ROZDZIAŁ III</w:t>
      </w:r>
    </w:p>
    <w:p w:rsidR="00EC6A98" w:rsidRPr="00EC6A98" w:rsidRDefault="00EC6A98" w:rsidP="00724ED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b/>
          <w:bCs/>
          <w:lang w:eastAsia="pl-PL"/>
        </w:rPr>
        <w:t xml:space="preserve">Zasady, formy   i obszary współpracy gminy z organizacjami pozarządowymi </w:t>
      </w:r>
      <w:r w:rsidRPr="00EC6A98">
        <w:rPr>
          <w:rFonts w:ascii="Arial" w:eastAsia="Times New Roman" w:hAnsi="Arial" w:cs="Arial"/>
          <w:b/>
          <w:bCs/>
          <w:lang w:eastAsia="pl-PL"/>
        </w:rPr>
        <w:br/>
        <w:t>oraz innymi podmiotami</w:t>
      </w:r>
    </w:p>
    <w:p w:rsidR="00EC6A98" w:rsidRPr="00EC6A98" w:rsidRDefault="00EC6A98" w:rsidP="00724ED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§ 4</w:t>
      </w:r>
    </w:p>
    <w:p w:rsidR="00EC6A98" w:rsidRPr="00EC6A98" w:rsidRDefault="00EC6A98" w:rsidP="00724E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Współpraca Gminy z organizacjami pozarządowymi oraz innymi podmiotami wynika z woli partnerów i odbywa się w oparciu o zasady pomocniczości, suwerenności stron, partnerstwa, efektywności, uczciwej konkurencji, jawności i wzajemnego poszanowania interesów partnerów współpracy:</w:t>
      </w:r>
    </w:p>
    <w:p w:rsidR="00EC6A98" w:rsidRPr="00EC6A98" w:rsidRDefault="00EC6A98" w:rsidP="00724EDD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zasada </w:t>
      </w:r>
      <w:r w:rsidRPr="00EC6A98">
        <w:rPr>
          <w:rFonts w:ascii="Arial" w:eastAsia="Times New Roman" w:hAnsi="Arial" w:cs="Arial"/>
          <w:b/>
          <w:bCs/>
          <w:lang w:eastAsia="pl-PL"/>
        </w:rPr>
        <w:t>pomocniczości</w:t>
      </w:r>
      <w:r w:rsidRPr="00EC6A98">
        <w:rPr>
          <w:rFonts w:ascii="Arial" w:eastAsia="Times New Roman" w:hAnsi="Arial" w:cs="Arial"/>
          <w:lang w:eastAsia="pl-PL"/>
        </w:rPr>
        <w:t xml:space="preserve"> oznacza, że gmina powierza lub wspiera realizację zadań własnych organizacjom pozarządowym oraz innym podmiotom, które zapewniają ich wykonanie w sposób ekonomiczny, profesjonalny i terminowy; </w:t>
      </w:r>
    </w:p>
    <w:p w:rsidR="00EC6A98" w:rsidRPr="00EC6A98" w:rsidRDefault="00EC6A98" w:rsidP="00724EDD">
      <w:pPr>
        <w:numPr>
          <w:ilvl w:val="0"/>
          <w:numId w:val="6"/>
        </w:numPr>
        <w:tabs>
          <w:tab w:val="left" w:pos="468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zasada </w:t>
      </w:r>
      <w:r w:rsidRPr="00EC6A98">
        <w:rPr>
          <w:rFonts w:ascii="Arial" w:eastAsia="Times New Roman" w:hAnsi="Arial" w:cs="Arial"/>
          <w:b/>
          <w:bCs/>
          <w:lang w:eastAsia="pl-PL"/>
        </w:rPr>
        <w:t>suwerenności stron</w:t>
      </w:r>
      <w:r w:rsidRPr="00EC6A98">
        <w:rPr>
          <w:rFonts w:ascii="Arial" w:eastAsia="Times New Roman" w:hAnsi="Arial" w:cs="Arial"/>
          <w:lang w:eastAsia="pl-PL"/>
        </w:rPr>
        <w:t xml:space="preserve"> polega na tym, iż strony mają prawo do niezależności </w:t>
      </w:r>
      <w:r w:rsidR="00724EDD">
        <w:rPr>
          <w:rFonts w:ascii="Arial" w:eastAsia="Times New Roman" w:hAnsi="Arial" w:cs="Arial"/>
          <w:lang w:eastAsia="pl-PL"/>
        </w:rPr>
        <w:t xml:space="preserve">           </w:t>
      </w:r>
      <w:r w:rsidRPr="00EC6A98">
        <w:rPr>
          <w:rFonts w:ascii="Arial" w:eastAsia="Times New Roman" w:hAnsi="Arial" w:cs="Arial"/>
          <w:lang w:eastAsia="pl-PL"/>
        </w:rPr>
        <w:t xml:space="preserve">i odrębności w samodzielnym definiowaniu i poszukiwaniu sposobów rozwiązania problemów i zadań; </w:t>
      </w:r>
    </w:p>
    <w:p w:rsidR="00EC6A98" w:rsidRPr="00EC6A98" w:rsidRDefault="00EC6A98" w:rsidP="00724EDD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zasada </w:t>
      </w:r>
      <w:r w:rsidRPr="00EC6A98">
        <w:rPr>
          <w:rFonts w:ascii="Arial" w:eastAsia="Times New Roman" w:hAnsi="Arial" w:cs="Arial"/>
          <w:b/>
          <w:bCs/>
          <w:lang w:eastAsia="pl-PL"/>
        </w:rPr>
        <w:t>partnerstwa</w:t>
      </w:r>
      <w:r w:rsidRPr="00EC6A98">
        <w:rPr>
          <w:rFonts w:ascii="Arial" w:eastAsia="Times New Roman" w:hAnsi="Arial" w:cs="Arial"/>
          <w:lang w:eastAsia="pl-PL"/>
        </w:rPr>
        <w:t xml:space="preserve"> realizowana jest w zakresie uczestnictwa organizacji pozarządowych oraz innych podmiotów w określeniu potrzeb i problemów mieszkańców gminy, wypracowywaniu sposobów ich rozwiązania, definiowaniu zadań przeznaczonych do realizacji oraz w ocenie ich wykonania;</w:t>
      </w:r>
    </w:p>
    <w:p w:rsidR="00EC6A98" w:rsidRPr="00EC6A98" w:rsidRDefault="00EC6A98" w:rsidP="00724EDD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zasada </w:t>
      </w:r>
      <w:r w:rsidRPr="00EC6A98">
        <w:rPr>
          <w:rFonts w:ascii="Arial" w:eastAsia="Times New Roman" w:hAnsi="Arial" w:cs="Arial"/>
          <w:b/>
          <w:bCs/>
          <w:lang w:eastAsia="pl-PL"/>
        </w:rPr>
        <w:t xml:space="preserve">efektywności </w:t>
      </w:r>
      <w:r w:rsidRPr="00EC6A98">
        <w:rPr>
          <w:rFonts w:ascii="Arial" w:eastAsia="Times New Roman" w:hAnsi="Arial" w:cs="Arial"/>
          <w:lang w:eastAsia="pl-PL"/>
        </w:rPr>
        <w:t xml:space="preserve">polega na wspólnym dążeniu gminy i organizacji pozarządowych oraz innych podmiotów do osiągnięcia możliwie najlepszych efektów </w:t>
      </w:r>
      <w:r w:rsidRPr="00EC6A98">
        <w:rPr>
          <w:rFonts w:ascii="Arial" w:eastAsia="Times New Roman" w:hAnsi="Arial" w:cs="Arial"/>
          <w:lang w:eastAsia="pl-PL"/>
        </w:rPr>
        <w:br/>
        <w:t>w realizacji zadań publicznych;</w:t>
      </w:r>
    </w:p>
    <w:p w:rsidR="000B652A" w:rsidRPr="000B652A" w:rsidRDefault="00EC6A98" w:rsidP="000B652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zasada </w:t>
      </w:r>
      <w:r w:rsidRPr="00EC6A98">
        <w:rPr>
          <w:rFonts w:ascii="Arial" w:eastAsia="Times New Roman" w:hAnsi="Arial" w:cs="Arial"/>
          <w:b/>
          <w:bCs/>
          <w:lang w:eastAsia="pl-PL"/>
        </w:rPr>
        <w:t>jawności, uczciwej konkurencji i wzajemnego poszanowania</w:t>
      </w:r>
      <w:r w:rsidRPr="00EC6A98">
        <w:rPr>
          <w:rFonts w:ascii="Arial" w:eastAsia="Times New Roman" w:hAnsi="Arial" w:cs="Arial"/>
          <w:lang w:eastAsia="pl-PL"/>
        </w:rPr>
        <w:t xml:space="preserve"> rozumiana jest jako</w:t>
      </w:r>
      <w:r w:rsidRPr="00EC6A9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C6A98">
        <w:rPr>
          <w:rFonts w:ascii="Arial" w:eastAsia="Times New Roman" w:hAnsi="Arial" w:cs="Arial"/>
          <w:lang w:eastAsia="pl-PL"/>
        </w:rPr>
        <w:t xml:space="preserve">udostępnienie przez strony współpracy informacji o zamiarach, celach, kosztach i efektach współpracy, poprzez wypracowanie stosownych procedur. </w:t>
      </w:r>
    </w:p>
    <w:p w:rsidR="00EC6A98" w:rsidRPr="00EC6A98" w:rsidRDefault="00EC6A98" w:rsidP="00724EDD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§ 5</w:t>
      </w:r>
    </w:p>
    <w:p w:rsidR="00EC6A98" w:rsidRPr="00EC6A98" w:rsidRDefault="00EC6A98" w:rsidP="00724EDD">
      <w:pPr>
        <w:numPr>
          <w:ilvl w:val="1"/>
          <w:numId w:val="10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Przedmiotowy zakres współpracy gminy z organizacjami pozarządowymi oraz innymi podmiotami określa art. 7  ust. 1 ustawy z dnia 8 marca 1990 r. </w:t>
      </w:r>
      <w:r w:rsidR="007C04E0">
        <w:rPr>
          <w:rFonts w:ascii="Arial" w:eastAsia="Times New Roman" w:hAnsi="Arial" w:cs="Arial"/>
          <w:lang w:eastAsia="pl-PL"/>
        </w:rPr>
        <w:t xml:space="preserve">                    </w:t>
      </w:r>
      <w:r w:rsidRPr="00EC6A98">
        <w:rPr>
          <w:rFonts w:ascii="Arial" w:eastAsia="Times New Roman" w:hAnsi="Arial" w:cs="Arial"/>
          <w:lang w:eastAsia="pl-PL"/>
        </w:rPr>
        <w:t xml:space="preserve">o samorządzie gminnym oraz  art. 4 Ustawy. </w:t>
      </w:r>
    </w:p>
    <w:p w:rsidR="00EC6A98" w:rsidRPr="00EC6A98" w:rsidRDefault="00EC6A98" w:rsidP="00724EDD">
      <w:pPr>
        <w:numPr>
          <w:ilvl w:val="1"/>
          <w:numId w:val="10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lastRenderedPageBreak/>
        <w:t xml:space="preserve">Gmina współpracuje z organizacjami pozarządowymi oraz innymi podmiotami prowadzącymi działalność statutową w dziedzinach obejmujących przedmiotowy zakres współpracy. </w:t>
      </w:r>
    </w:p>
    <w:p w:rsidR="00EC6A98" w:rsidRPr="00EC6A98" w:rsidRDefault="00EC6A98" w:rsidP="00724ED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§ 6</w:t>
      </w:r>
    </w:p>
    <w:p w:rsidR="00EC6A98" w:rsidRPr="00EC6A98" w:rsidRDefault="00EC6A98" w:rsidP="00724EDD">
      <w:pPr>
        <w:spacing w:before="100" w:beforeAutospacing="1" w:after="119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1. Współpraca  z organizacjami pozarządowymi oraz innymi podmiotami ma charakter finansowy i pozafinansowy.  </w:t>
      </w:r>
    </w:p>
    <w:p w:rsidR="00EC6A98" w:rsidRPr="00EC6A98" w:rsidRDefault="00EC6A98" w:rsidP="00724ED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2. Do współpracy o charakterze finansowym należy:</w:t>
      </w:r>
    </w:p>
    <w:p w:rsidR="00EC6A98" w:rsidRPr="00EC6A98" w:rsidRDefault="00EC6A98" w:rsidP="00724EDD">
      <w:pPr>
        <w:numPr>
          <w:ilvl w:val="0"/>
          <w:numId w:val="1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powierzenie wykonywania zadań publicznych wraz z udzieleniem dotacji na finansowanie ich realizacji,</w:t>
      </w:r>
    </w:p>
    <w:p w:rsidR="00EC6A98" w:rsidRPr="00EC6A98" w:rsidRDefault="00EC6A98" w:rsidP="00724EDD">
      <w:pPr>
        <w:numPr>
          <w:ilvl w:val="0"/>
          <w:numId w:val="1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wspieranie zadań publicznych, wraz z udzieleniem dotacji na dofinansowanie ich realizacji.</w:t>
      </w:r>
    </w:p>
    <w:p w:rsidR="00EC6A98" w:rsidRPr="00EC6A98" w:rsidRDefault="00EC6A98" w:rsidP="00724ED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3. Formy współpracy pozafinansowej:</w:t>
      </w:r>
    </w:p>
    <w:p w:rsidR="00EC6A98" w:rsidRPr="00EC6A98" w:rsidRDefault="00EC6A98" w:rsidP="00724EDD">
      <w:pPr>
        <w:spacing w:before="100" w:beforeAutospacing="1" w:after="119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a) o charakterze informacyjnym:</w:t>
      </w:r>
    </w:p>
    <w:p w:rsidR="00EC6A98" w:rsidRPr="00EC6A98" w:rsidRDefault="00EC6A98" w:rsidP="00724EDD">
      <w:pPr>
        <w:numPr>
          <w:ilvl w:val="0"/>
          <w:numId w:val="1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konsultowanie z podmiotami programu, odpowiednio do zakresu ich działania, projektów aktów normatywnych w dziedzinach dotyczących działalności statutowej tych organizacji, </w:t>
      </w:r>
    </w:p>
    <w:p w:rsidR="00EC6A98" w:rsidRPr="00EC6A98" w:rsidRDefault="00EC6A98" w:rsidP="00724EDD">
      <w:pPr>
        <w:numPr>
          <w:ilvl w:val="0"/>
          <w:numId w:val="1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udzielanie informacji o istnieniu innych źródeł finansowania, zwłaszcza pochodzących z sektora prywatnego, funduszy celowych i prywatnych fundacji, </w:t>
      </w:r>
    </w:p>
    <w:p w:rsidR="00EC6A98" w:rsidRPr="00EC6A98" w:rsidRDefault="00EC6A98" w:rsidP="00724EDD">
      <w:pPr>
        <w:spacing w:before="100" w:beforeAutospacing="1" w:after="119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b) o charakterze organizacyjnym:</w:t>
      </w:r>
    </w:p>
    <w:p w:rsidR="00EC6A98" w:rsidRPr="00EC6A98" w:rsidRDefault="00EC6A98" w:rsidP="00724EDD">
      <w:pPr>
        <w:numPr>
          <w:ilvl w:val="0"/>
          <w:numId w:val="13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udostępnianie obiektów gminnych do realizacji zadań publicznych na preferencyjnych zasadach,</w:t>
      </w:r>
      <w:r w:rsidRPr="00EC6A98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EC6A98">
        <w:rPr>
          <w:rFonts w:ascii="Arial" w:eastAsia="Times New Roman" w:hAnsi="Arial" w:cs="Arial"/>
          <w:lang w:eastAsia="pl-PL"/>
        </w:rPr>
        <w:t xml:space="preserve">w szczególności pomieszczeń na siedzibę dla organizacji pozarządowych, </w:t>
      </w:r>
    </w:p>
    <w:p w:rsidR="00EC6A98" w:rsidRPr="00EC6A98" w:rsidRDefault="00EC6A98" w:rsidP="00724EDD">
      <w:pPr>
        <w:numPr>
          <w:ilvl w:val="0"/>
          <w:numId w:val="1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pomoc w nawiązywaniu kontaktów, </w:t>
      </w:r>
    </w:p>
    <w:p w:rsidR="00EC6A98" w:rsidRPr="00EC6A98" w:rsidRDefault="00EC6A98" w:rsidP="00724EDD">
      <w:pPr>
        <w:numPr>
          <w:ilvl w:val="0"/>
          <w:numId w:val="1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tworzenie, w miarę potrzeb, wspólnych zespołów o charakterze doradczym </w:t>
      </w:r>
      <w:r w:rsidRPr="00EC6A98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EC6A98">
        <w:rPr>
          <w:rFonts w:ascii="Arial" w:eastAsia="Times New Roman" w:hAnsi="Arial" w:cs="Arial"/>
          <w:lang w:eastAsia="pl-PL"/>
        </w:rPr>
        <w:t xml:space="preserve">i inicjatywnym, złożonych z przedstawicieli organizacji pozarządowych i samorządu, </w:t>
      </w:r>
    </w:p>
    <w:p w:rsidR="00EC6A98" w:rsidRPr="00EC6A98" w:rsidRDefault="00EC6A98" w:rsidP="00724EDD">
      <w:pPr>
        <w:numPr>
          <w:ilvl w:val="0"/>
          <w:numId w:val="1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realizację wspólnych projektów i inicjatyw na rzecz społeczności lokalnej, szczególnie z zakresu kultury, turystyki, sportu, rekreacji, podtrzymywania i upowszechniania tradycji narodowej oraz pomocy społecznej, </w:t>
      </w:r>
    </w:p>
    <w:p w:rsidR="00EC6A98" w:rsidRPr="00EC6A98" w:rsidRDefault="00EC6A98" w:rsidP="00724EDD">
      <w:pPr>
        <w:spacing w:before="100" w:beforeAutospacing="1" w:after="119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c) inne formy współpracy:</w:t>
      </w:r>
    </w:p>
    <w:p w:rsidR="00EC6A98" w:rsidRPr="00EC6A98" w:rsidRDefault="00EC6A98" w:rsidP="00724EDD">
      <w:pPr>
        <w:numPr>
          <w:ilvl w:val="0"/>
          <w:numId w:val="15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sprawowanie patronatu Wójta nad imprezami organizowanymi na terenie gminy, </w:t>
      </w:r>
    </w:p>
    <w:p w:rsidR="00EC6A98" w:rsidRPr="00EC6A98" w:rsidRDefault="00EC6A98" w:rsidP="00724EDD">
      <w:pPr>
        <w:numPr>
          <w:ilvl w:val="0"/>
          <w:numId w:val="15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fundowanie nagród, pomoc w organizacji konkursów, udział w komisjach konkursowych,</w:t>
      </w:r>
    </w:p>
    <w:p w:rsidR="00EC6A98" w:rsidRPr="00EC6A98" w:rsidRDefault="00EC6A98" w:rsidP="00724EDD">
      <w:pPr>
        <w:numPr>
          <w:ilvl w:val="0"/>
          <w:numId w:val="15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udział w spotkaniach, konferencjach naradach, szkoleniach organizowanych przez organizacje pozarządowe. </w:t>
      </w:r>
    </w:p>
    <w:p w:rsidR="00EC6A98" w:rsidRPr="00EC6A98" w:rsidRDefault="00EC6A98" w:rsidP="00724ED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§ 7</w:t>
      </w:r>
    </w:p>
    <w:p w:rsidR="00EC6A98" w:rsidRPr="00EC6A98" w:rsidRDefault="00724EDD" w:rsidP="00724ED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1. W roku 2013 </w:t>
      </w:r>
      <w:r w:rsidR="00EC6A98" w:rsidRPr="00EC6A98">
        <w:rPr>
          <w:rFonts w:ascii="Arial" w:eastAsia="Times New Roman" w:hAnsi="Arial" w:cs="Arial"/>
          <w:lang w:eastAsia="pl-PL"/>
        </w:rPr>
        <w:t>priorytetowe obszary współpracy obejmują sferę zadań z zakresu:</w:t>
      </w:r>
    </w:p>
    <w:p w:rsidR="00EC6A98" w:rsidRPr="00EC6A98" w:rsidRDefault="00EC6A98" w:rsidP="00724EDD">
      <w:pPr>
        <w:spacing w:before="100" w:beforeAutospacing="1" w:after="119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lastRenderedPageBreak/>
        <w:t>a) podtrzymywanie i upowszechnianie tradycji narodowej, pielęgnowanie polskości oraz rozwoju świadomości narodowej, obywatelskiej i kulturowej;</w:t>
      </w:r>
    </w:p>
    <w:p w:rsidR="00EC6A98" w:rsidRPr="00EC6A98" w:rsidRDefault="00EC6A98" w:rsidP="00724EDD">
      <w:pPr>
        <w:spacing w:before="100" w:beforeAutospacing="1" w:after="119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b) kultura, sztuka, ochrona dóbr kultury i dziedzictwa narodowego;</w:t>
      </w:r>
    </w:p>
    <w:p w:rsidR="00EC6A98" w:rsidRPr="00EC6A98" w:rsidRDefault="00EC6A98" w:rsidP="00724EDD">
      <w:pPr>
        <w:spacing w:before="100" w:beforeAutospacing="1" w:after="119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c) wspieranie i upowszechnianie kultury fizycznej i sportu;</w:t>
      </w:r>
    </w:p>
    <w:p w:rsidR="00EC6A98" w:rsidRPr="00EC6A98" w:rsidRDefault="00EC6A98" w:rsidP="00724EDD">
      <w:pPr>
        <w:spacing w:before="100" w:beforeAutospacing="1" w:after="119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d) działalność wspomagająca rozwój wspólnot i społeczności lokalnych;</w:t>
      </w:r>
    </w:p>
    <w:p w:rsidR="00EC6A98" w:rsidRPr="00EC6A98" w:rsidRDefault="00EC6A98" w:rsidP="00724EDD">
      <w:pPr>
        <w:spacing w:before="100" w:beforeAutospacing="1" w:after="119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e) turystyka i krajoznawstwo.</w:t>
      </w:r>
    </w:p>
    <w:p w:rsidR="00EC6A98" w:rsidRPr="008F51A2" w:rsidRDefault="00724EDD" w:rsidP="00724ED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2. W </w:t>
      </w:r>
      <w:r w:rsidR="008F51A2">
        <w:rPr>
          <w:rFonts w:ascii="Arial" w:eastAsia="Times New Roman" w:hAnsi="Arial" w:cs="Arial"/>
          <w:lang w:eastAsia="pl-PL"/>
        </w:rPr>
        <w:t xml:space="preserve">projekcie budżetu Gminy Lipinki Łużyckie na rok </w:t>
      </w:r>
      <w:r>
        <w:rPr>
          <w:rFonts w:ascii="Arial" w:eastAsia="Times New Roman" w:hAnsi="Arial" w:cs="Arial"/>
          <w:lang w:eastAsia="pl-PL"/>
        </w:rPr>
        <w:t>2013</w:t>
      </w:r>
      <w:r w:rsidR="00EC6A98" w:rsidRPr="00EC6A98">
        <w:rPr>
          <w:rFonts w:ascii="Arial" w:eastAsia="Times New Roman" w:hAnsi="Arial" w:cs="Arial"/>
          <w:lang w:eastAsia="pl-PL"/>
        </w:rPr>
        <w:t xml:space="preserve"> roku na realizację programu przeznacza się środki w wysokości </w:t>
      </w:r>
      <w:r w:rsidR="008F51A2" w:rsidRPr="008F51A2">
        <w:rPr>
          <w:rFonts w:ascii="Arial" w:eastAsia="Times New Roman" w:hAnsi="Arial" w:cs="Arial"/>
          <w:lang w:eastAsia="pl-PL"/>
        </w:rPr>
        <w:t>48.000,00</w:t>
      </w:r>
      <w:r w:rsidR="007C04E0" w:rsidRPr="008F51A2">
        <w:rPr>
          <w:rFonts w:ascii="Arial" w:eastAsia="Times New Roman" w:hAnsi="Arial" w:cs="Arial"/>
          <w:lang w:eastAsia="pl-PL"/>
        </w:rPr>
        <w:t xml:space="preserve"> zł.</w:t>
      </w:r>
    </w:p>
    <w:p w:rsidR="00EC6A98" w:rsidRPr="00EC6A98" w:rsidRDefault="00EC6A98" w:rsidP="00724ED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§ 8</w:t>
      </w:r>
    </w:p>
    <w:p w:rsidR="00EC6A98" w:rsidRPr="00EC6A98" w:rsidRDefault="00EC6A98" w:rsidP="00724EDD">
      <w:pPr>
        <w:spacing w:before="100" w:beforeAutospacing="1" w:after="119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Times New Roman" w:eastAsia="Times New Roman" w:hAnsi="Times New Roman" w:cs="Times New Roman"/>
          <w:lang w:eastAsia="pl-PL"/>
        </w:rPr>
        <w:t> </w:t>
      </w:r>
      <w:r w:rsidRPr="00EC6A98">
        <w:rPr>
          <w:rFonts w:ascii="Arial" w:eastAsia="Times New Roman" w:hAnsi="Arial" w:cs="Arial"/>
          <w:lang w:eastAsia="pl-PL"/>
        </w:rPr>
        <w:t xml:space="preserve">1. Zlecanie realizacji zadań publicznych organizacjom pozarządowym lub innym podmiotom odbywać się będzie na zasadach określonych w ustawie w trybie otwartego konkursu ofert, chyba że przepisy odrębne przewidują inny tryb zlecania zadania lub można je wykonać efektywniej w inny sposób. </w:t>
      </w:r>
    </w:p>
    <w:p w:rsidR="00EC6A98" w:rsidRPr="00EC6A98" w:rsidRDefault="00EC6A98" w:rsidP="00724EDD">
      <w:pPr>
        <w:spacing w:before="100" w:beforeAutospacing="1" w:after="119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2. Organizacje pozarządowe lub inne podmioty mogą z własnej inicjatywy złożyć gminie ofertę realizacji zadań publicznych.</w:t>
      </w:r>
    </w:p>
    <w:p w:rsidR="00EC6A98" w:rsidRPr="00EC6A98" w:rsidRDefault="001B18CC" w:rsidP="00724EDD">
      <w:pPr>
        <w:spacing w:before="100" w:beforeAutospacing="1" w:after="119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3.  </w:t>
      </w:r>
      <w:r w:rsidR="00EC6A98" w:rsidRPr="00EC6A98">
        <w:rPr>
          <w:rFonts w:ascii="Arial" w:eastAsia="Times New Roman" w:hAnsi="Arial" w:cs="Arial"/>
          <w:lang w:eastAsia="pl-PL"/>
        </w:rPr>
        <w:t xml:space="preserve">Gmina rozpatruje w trybie art. 12 ustawy celowość zgłoszonych zadań publicznych, </w:t>
      </w:r>
      <w:r>
        <w:rPr>
          <w:rFonts w:ascii="Arial" w:eastAsia="Times New Roman" w:hAnsi="Arial" w:cs="Arial"/>
          <w:lang w:eastAsia="pl-PL"/>
        </w:rPr>
        <w:t xml:space="preserve">                 </w:t>
      </w:r>
      <w:r w:rsidR="00EC6A98" w:rsidRPr="00EC6A98">
        <w:rPr>
          <w:rFonts w:ascii="Arial" w:eastAsia="Times New Roman" w:hAnsi="Arial" w:cs="Arial"/>
          <w:lang w:eastAsia="pl-PL"/>
        </w:rPr>
        <w:t xml:space="preserve">o których mowa w ust. 2 biorąc pod uwagę stopień w jakim wniosek odpowiada priorytetowym zadaniom publicznym, zapewnienie wysokiej jakości wykonania danego zadania, dostępność środków finansowych na jego realizację oraz korzyści wynikające </w:t>
      </w:r>
      <w:r>
        <w:rPr>
          <w:rFonts w:ascii="Arial" w:eastAsia="Times New Roman" w:hAnsi="Arial" w:cs="Arial"/>
          <w:lang w:eastAsia="pl-PL"/>
        </w:rPr>
        <w:t xml:space="preserve">                 </w:t>
      </w:r>
      <w:r w:rsidR="00EC6A98" w:rsidRPr="00EC6A98">
        <w:rPr>
          <w:rFonts w:ascii="Arial" w:eastAsia="Times New Roman" w:hAnsi="Arial" w:cs="Arial"/>
          <w:lang w:eastAsia="pl-PL"/>
        </w:rPr>
        <w:t xml:space="preserve">z realizacji tego zadania przez podmioty Programu. </w:t>
      </w:r>
    </w:p>
    <w:p w:rsidR="00EC6A98" w:rsidRPr="00EC6A98" w:rsidRDefault="001B18CC" w:rsidP="00724EDD">
      <w:pPr>
        <w:spacing w:before="100" w:beforeAutospacing="1" w:after="119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4.  </w:t>
      </w:r>
      <w:r w:rsidR="00EC6A98" w:rsidRPr="00EC6A98">
        <w:rPr>
          <w:rFonts w:ascii="Arial" w:eastAsia="Times New Roman" w:hAnsi="Arial" w:cs="Arial"/>
          <w:lang w:eastAsia="pl-PL"/>
        </w:rPr>
        <w:t xml:space="preserve">Jeżeli dane zadanie można realizować efektywniej, powierzenie może nastąpić w innym trybie niż udzielenie dotacji w drodze otwartego konkursu ofert, w szczególności poprzez zakup usług na zasadach i w trybie określonych w przepisach o zamówieniach publicznych. </w:t>
      </w:r>
    </w:p>
    <w:p w:rsidR="00EC6A98" w:rsidRPr="00EC6A98" w:rsidRDefault="00EC6A98" w:rsidP="00724EDD">
      <w:pPr>
        <w:spacing w:before="100" w:beforeAutospacing="1" w:after="119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5. Zadanie publiczne może być realizowane w ramach inicjatywy lokalnej zgodnie </w:t>
      </w:r>
      <w:r w:rsidR="001B18CC">
        <w:rPr>
          <w:rFonts w:ascii="Arial" w:eastAsia="Times New Roman" w:hAnsi="Arial" w:cs="Arial"/>
          <w:lang w:eastAsia="pl-PL"/>
        </w:rPr>
        <w:t xml:space="preserve">                          </w:t>
      </w:r>
      <w:r w:rsidRPr="00EC6A98">
        <w:rPr>
          <w:rFonts w:ascii="Arial" w:eastAsia="Times New Roman" w:hAnsi="Arial" w:cs="Arial"/>
          <w:lang w:eastAsia="pl-PL"/>
        </w:rPr>
        <w:t xml:space="preserve">z zasadami wynikającymi z ustawy. </w:t>
      </w:r>
    </w:p>
    <w:p w:rsidR="00EC6A98" w:rsidRPr="00EC6A98" w:rsidRDefault="00EC6A98" w:rsidP="001B18CC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Rozdział IV</w:t>
      </w:r>
    </w:p>
    <w:p w:rsidR="00EC6A98" w:rsidRPr="00EC6A98" w:rsidRDefault="00EC6A98" w:rsidP="001B18CC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b/>
          <w:bCs/>
          <w:lang w:eastAsia="pl-PL"/>
        </w:rPr>
        <w:t>Zasady i tryb organizacji otwartego konkursu ofert.</w:t>
      </w:r>
    </w:p>
    <w:p w:rsidR="00EC6A98" w:rsidRPr="00EC6A98" w:rsidRDefault="001B18CC" w:rsidP="001B18CC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§ 9</w:t>
      </w:r>
    </w:p>
    <w:p w:rsidR="00EC6A98" w:rsidRPr="00EC6A98" w:rsidRDefault="00EC6A98" w:rsidP="00724EDD">
      <w:pPr>
        <w:spacing w:before="100" w:beforeAutospacing="1" w:after="119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1. Wsparcie i powierzenie realizacji zadań publicznych odbywa się w drodze otwartych konkursów ofert. </w:t>
      </w:r>
    </w:p>
    <w:p w:rsidR="00EC6A98" w:rsidRPr="00EC6A98" w:rsidRDefault="000B652A" w:rsidP="00724EDD">
      <w:pPr>
        <w:spacing w:before="100" w:beforeAutospacing="1" w:after="119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2.  </w:t>
      </w:r>
      <w:r w:rsidR="00EC6A98" w:rsidRPr="00EC6A98">
        <w:rPr>
          <w:rFonts w:ascii="Arial" w:eastAsia="Times New Roman" w:hAnsi="Arial" w:cs="Arial"/>
          <w:lang w:eastAsia="pl-PL"/>
        </w:rPr>
        <w:t xml:space="preserve">Ogłoszenie o konkursie zamieszcza się w Biuletynie Informacji Publicznej, na stronie internetowej urzędu oraz na tablicy informacyjnej urzędu, w terminie nie krótszym niż 21 dni od dnia wyznaczonego do składania ofert. </w:t>
      </w:r>
    </w:p>
    <w:p w:rsidR="00EC6A98" w:rsidRPr="00EC6A98" w:rsidRDefault="00EC6A98" w:rsidP="00724EDD">
      <w:pPr>
        <w:spacing w:before="100" w:beforeAutospacing="1" w:after="119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3.  Warunkiem przystąpienia do konkursu jest złożenie oferty zgodnej ze wzorem określonym w stosownych przepisach wynikających z ustawy o pożytku publicznym i o wolontariacie. </w:t>
      </w:r>
    </w:p>
    <w:p w:rsidR="00EC6A98" w:rsidRPr="00EC6A98" w:rsidRDefault="00EC6A98" w:rsidP="00724ED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lastRenderedPageBreak/>
        <w:t xml:space="preserve">4. Do oferty należy dołączyć następujące załączniki: </w:t>
      </w:r>
    </w:p>
    <w:p w:rsidR="00EC6A98" w:rsidRPr="00EC6A98" w:rsidRDefault="00EC6A98" w:rsidP="00724EDD">
      <w:pPr>
        <w:numPr>
          <w:ilvl w:val="0"/>
          <w:numId w:val="17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aktualny odpis z właściwego rejestru,</w:t>
      </w:r>
    </w:p>
    <w:p w:rsidR="00EC6A98" w:rsidRPr="00EC6A98" w:rsidRDefault="00EC6A98" w:rsidP="00724EDD">
      <w:pPr>
        <w:numPr>
          <w:ilvl w:val="0"/>
          <w:numId w:val="17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sprawozdanie merytoryczne i finansowe (bilans, rachunek wyników, informacja dodatkowa) za ostatni rok,</w:t>
      </w:r>
    </w:p>
    <w:p w:rsidR="00EC6A98" w:rsidRPr="00EC6A98" w:rsidRDefault="00EC6A98" w:rsidP="00724EDD">
      <w:pPr>
        <w:numPr>
          <w:ilvl w:val="0"/>
          <w:numId w:val="17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aktualny statut. </w:t>
      </w:r>
    </w:p>
    <w:p w:rsidR="00EC6A98" w:rsidRPr="00EC6A98" w:rsidRDefault="00EC6A98" w:rsidP="00724EDD">
      <w:pPr>
        <w:numPr>
          <w:ilvl w:val="0"/>
          <w:numId w:val="18"/>
        </w:numPr>
        <w:spacing w:before="100" w:beforeAutospacing="1" w:after="119" w:line="240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Dotacje nie mogą być wykorzystane na:</w:t>
      </w:r>
    </w:p>
    <w:p w:rsidR="00EC6A98" w:rsidRPr="00EC6A98" w:rsidRDefault="00EC6A98" w:rsidP="00724EDD">
      <w:pPr>
        <w:numPr>
          <w:ilvl w:val="0"/>
          <w:numId w:val="19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zakup gruntów,</w:t>
      </w:r>
    </w:p>
    <w:p w:rsidR="00EC6A98" w:rsidRPr="00EC6A98" w:rsidRDefault="00EC6A98" w:rsidP="00724EDD">
      <w:pPr>
        <w:numPr>
          <w:ilvl w:val="0"/>
          <w:numId w:val="19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działalność gospodarczą,</w:t>
      </w:r>
    </w:p>
    <w:p w:rsidR="00EC6A98" w:rsidRPr="00EC6A98" w:rsidRDefault="00EC6A98" w:rsidP="00724EDD">
      <w:pPr>
        <w:numPr>
          <w:ilvl w:val="0"/>
          <w:numId w:val="19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działalność polityczną,</w:t>
      </w:r>
    </w:p>
    <w:p w:rsidR="00EC6A98" w:rsidRPr="00EC6A98" w:rsidRDefault="00EC6A98" w:rsidP="00724EDD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pokrycie zobowiązań powstałych przed datą zawarcia umowy, </w:t>
      </w:r>
    </w:p>
    <w:p w:rsidR="00EC6A98" w:rsidRPr="00EC6A98" w:rsidRDefault="00EC6A98" w:rsidP="00724EDD">
      <w:pPr>
        <w:numPr>
          <w:ilvl w:val="0"/>
          <w:numId w:val="20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realizację inwestycji, z wyłączeniem inwestycji związanych z bezpośrednią realizacją zadań publicznych, na które dotacja została przyznana,</w:t>
      </w:r>
    </w:p>
    <w:p w:rsidR="00EC6A98" w:rsidRPr="00EC6A98" w:rsidRDefault="00EC6A98" w:rsidP="00724EDD">
      <w:pPr>
        <w:numPr>
          <w:ilvl w:val="0"/>
          <w:numId w:val="20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pokrycie kosztów utrzymania biura, z wyłączeniem bezpośrednich kosztów związanych z realizacją zadania publicznego, na które dotacja została przyznana.</w:t>
      </w:r>
    </w:p>
    <w:p w:rsidR="00EC6A98" w:rsidRPr="00EC6A98" w:rsidRDefault="001B18CC" w:rsidP="001B18CC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§ 10</w:t>
      </w:r>
    </w:p>
    <w:p w:rsidR="00EC6A98" w:rsidRPr="00EC6A98" w:rsidRDefault="00EC6A98" w:rsidP="00724EDD">
      <w:pPr>
        <w:spacing w:before="100" w:beforeAutospacing="1" w:after="119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1. Oferty złożone w otwartych konkursach ofert podlegają procedurze uzupełniania drobnych braków formalnych:</w:t>
      </w:r>
    </w:p>
    <w:p w:rsidR="00EC6A98" w:rsidRPr="00EC6A98" w:rsidRDefault="00EC6A98" w:rsidP="00724EDD">
      <w:pPr>
        <w:spacing w:before="100" w:beforeAutospacing="1" w:after="119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a) braku właściwych podpisów pod załącznikami,</w:t>
      </w:r>
    </w:p>
    <w:p w:rsidR="00EC6A98" w:rsidRPr="00EC6A98" w:rsidRDefault="00EC6A98" w:rsidP="00724EDD">
      <w:pPr>
        <w:spacing w:before="100" w:beforeAutospacing="1" w:after="119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b) poświadczenia załączonych kopii dokumentów za zgodność z oryginałem,</w:t>
      </w:r>
    </w:p>
    <w:p w:rsidR="00EC6A98" w:rsidRPr="00EC6A98" w:rsidRDefault="00EC6A98" w:rsidP="00724EDD">
      <w:pPr>
        <w:spacing w:before="100" w:beforeAutospacing="1" w:after="119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c) uzupełnienia sprawozdania finansowego. </w:t>
      </w:r>
    </w:p>
    <w:p w:rsidR="00EC6A98" w:rsidRPr="00EC6A98" w:rsidRDefault="001B18CC" w:rsidP="001B18CC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§ 11</w:t>
      </w:r>
    </w:p>
    <w:p w:rsidR="00EC6A98" w:rsidRPr="00EC6A98" w:rsidRDefault="00EC6A98" w:rsidP="00724EDD">
      <w:pPr>
        <w:spacing w:before="100" w:beforeAutospacing="1" w:after="119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1.  Konkurs ofert przeprowadza się także w sytuacji, gdy została zgłoszona tylko jedna oferta.</w:t>
      </w:r>
    </w:p>
    <w:p w:rsidR="00EC6A98" w:rsidRPr="00EC6A98" w:rsidRDefault="00EC6A98" w:rsidP="00724EDD">
      <w:pPr>
        <w:spacing w:before="100" w:beforeAutospacing="1" w:after="119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2.  Informacje o rozstrzygnięciu konkursu wraz z wykazem ofert niespełniających wymogów formalnych jak również ofert, które nie otrzymały dotacji podawane są do publicznej wiadomości w sposób określony § 11 ust. 2. </w:t>
      </w:r>
    </w:p>
    <w:p w:rsidR="00EC6A98" w:rsidRPr="00EC6A98" w:rsidRDefault="00EC6A98" w:rsidP="00724EDD">
      <w:pPr>
        <w:spacing w:before="100" w:beforeAutospacing="1" w:after="119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3. Każdy z oferentów może żądać uzasadnienia wyboru lub odrzucenia oferty. </w:t>
      </w:r>
    </w:p>
    <w:p w:rsidR="00EC6A98" w:rsidRPr="00EC6A98" w:rsidRDefault="00EC6A98" w:rsidP="00724EDD">
      <w:pPr>
        <w:spacing w:before="100" w:beforeAutospacing="1" w:after="119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4. Z oferentem, który wygrał konkurs, sporządzana jest pisemna umowa na powierzenie lub wsparcie realizacji zadania publicznego.</w:t>
      </w:r>
    </w:p>
    <w:p w:rsidR="00EC6A98" w:rsidRPr="00EC6A98" w:rsidRDefault="00EC6A98" w:rsidP="00724EDD">
      <w:pPr>
        <w:spacing w:before="100" w:beforeAutospacing="1" w:after="119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5. Umowa jest sporządzana na podstawie wzoru określonego w stosownych przepisach wynikających z ustawy o pożytku publicznym i o wolontariacie oraz ustawy o finansach publicznych.  </w:t>
      </w:r>
    </w:p>
    <w:p w:rsidR="000B652A" w:rsidRDefault="000B652A" w:rsidP="001B18CC">
      <w:pPr>
        <w:spacing w:before="100" w:beforeAutospacing="1" w:after="119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C6A98" w:rsidRPr="00EC6A98" w:rsidRDefault="00EC6A98" w:rsidP="001B18CC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lastRenderedPageBreak/>
        <w:t>ROZDZIAŁ V</w:t>
      </w:r>
    </w:p>
    <w:p w:rsidR="00EC6A98" w:rsidRPr="00EC6A98" w:rsidRDefault="00EC6A98" w:rsidP="001B18CC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b/>
          <w:bCs/>
          <w:lang w:eastAsia="pl-PL"/>
        </w:rPr>
        <w:t>Tryb powoływania i zasady działania komisji konkursowych</w:t>
      </w:r>
    </w:p>
    <w:p w:rsidR="00EC6A98" w:rsidRPr="00EC6A98" w:rsidRDefault="001B18CC" w:rsidP="001B18CC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§ 12</w:t>
      </w:r>
    </w:p>
    <w:p w:rsidR="00EC6A98" w:rsidRPr="00EC6A98" w:rsidRDefault="00EC6A98" w:rsidP="00724EDD">
      <w:pPr>
        <w:numPr>
          <w:ilvl w:val="0"/>
          <w:numId w:val="2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Komisje konkursowe powoływane są przez Wójta Gminy celem opiniowania ofert złożonych w otwartych konkursach. </w:t>
      </w:r>
    </w:p>
    <w:p w:rsidR="00EC6A98" w:rsidRPr="00EC6A98" w:rsidRDefault="00EC6A98" w:rsidP="00724EDD">
      <w:pPr>
        <w:numPr>
          <w:ilvl w:val="0"/>
          <w:numId w:val="2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Do każdego konkursu powoływana jest odrębna komisja konkursowa. </w:t>
      </w:r>
    </w:p>
    <w:p w:rsidR="00EC6A98" w:rsidRPr="00EC6A98" w:rsidRDefault="00EC6A98" w:rsidP="00724EDD">
      <w:pPr>
        <w:numPr>
          <w:ilvl w:val="0"/>
          <w:numId w:val="21"/>
        </w:num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W skład komisji konkursowej wchodzą: </w:t>
      </w:r>
    </w:p>
    <w:p w:rsidR="00EC6A98" w:rsidRPr="00EC6A98" w:rsidRDefault="00EC6A98" w:rsidP="00724EDD">
      <w:pPr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a) przedstawiciele Urzędu Gminy Lipinki Łużyckie,</w:t>
      </w:r>
    </w:p>
    <w:p w:rsidR="00EC6A98" w:rsidRPr="00EC6A98" w:rsidRDefault="00EC6A98" w:rsidP="00724EDD">
      <w:pPr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b) przedstawiciele organizacji pozarządowych lub innych </w:t>
      </w:r>
      <w:r w:rsidRPr="00EC6A98">
        <w:rPr>
          <w:rFonts w:ascii="Arial" w:eastAsia="Times New Roman" w:hAnsi="Arial" w:cs="Arial"/>
          <w:color w:val="000000"/>
          <w:lang w:eastAsia="pl-PL"/>
        </w:rPr>
        <w:t>podmiotów</w:t>
      </w:r>
      <w:r w:rsidR="00724EDD">
        <w:rPr>
          <w:rFonts w:ascii="Arial" w:eastAsia="Times New Roman" w:hAnsi="Arial" w:cs="Arial"/>
          <w:color w:val="000000"/>
          <w:lang w:eastAsia="pl-PL"/>
        </w:rPr>
        <w:t xml:space="preserve"> z wyłączeniem osób wskazanych przez organizacje pozarządowe lub podmioty biorące udział w konkursie</w:t>
      </w:r>
      <w:r w:rsidRPr="00EC6A98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EC6A98" w:rsidRPr="00EC6A98" w:rsidRDefault="001B18CC" w:rsidP="001B18CC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§ 13</w:t>
      </w:r>
    </w:p>
    <w:p w:rsidR="00EC6A98" w:rsidRPr="00EC6A98" w:rsidRDefault="00EC6A98" w:rsidP="00724EDD">
      <w:p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1. Do członków komisji konkursowej biorących udział w opiniowaniu ofert stosuje się przepisy ustawy z dnia 14 czerwca 1960 r. - Kodeks postępowania administracyjnego (Dz. U. z 2000 r. nr 98, poz.1071 ze zm.) dotyczące wyłączenia z postępowania konkursowego. Członkowie komisji po zapoznaniu się z wykazem złożonych ofert, składają oświadczenia, których wzory określają załączniki Nr 1 i 2 do niniejszego programu. </w:t>
      </w:r>
    </w:p>
    <w:p w:rsidR="00EC6A98" w:rsidRPr="00EC6A98" w:rsidRDefault="00EC6A98" w:rsidP="00724EDD">
      <w:p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2. W przypadku wyłączenia z postępowania lub nieobecności członków komisji, posiedzenie odbywa się w zmniejszonym składzie pod warunkiem, że bierze w nim udział co najmniej </w:t>
      </w:r>
      <w:r w:rsidRPr="00EC6A98">
        <w:rPr>
          <w:rFonts w:ascii="Arial" w:eastAsia="Times New Roman" w:hAnsi="Arial" w:cs="Arial"/>
          <w:lang w:eastAsia="pl-PL"/>
        </w:rPr>
        <w:br/>
        <w:t xml:space="preserve">3 osoby. </w:t>
      </w:r>
    </w:p>
    <w:p w:rsidR="00EC6A98" w:rsidRPr="00EC6A98" w:rsidRDefault="00EC6A98" w:rsidP="00724EDD">
      <w:p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3. Zadaniem komisji jest badanie i ocena </w:t>
      </w:r>
      <w:r w:rsidR="000B652A">
        <w:rPr>
          <w:rFonts w:ascii="Arial" w:eastAsia="Times New Roman" w:hAnsi="Arial" w:cs="Arial"/>
          <w:lang w:eastAsia="pl-PL"/>
        </w:rPr>
        <w:t>ofert na realizację zadań w 2013</w:t>
      </w:r>
      <w:r w:rsidRPr="00EC6A98">
        <w:rPr>
          <w:rFonts w:ascii="Arial" w:eastAsia="Times New Roman" w:hAnsi="Arial" w:cs="Arial"/>
          <w:lang w:eastAsia="pl-PL"/>
        </w:rPr>
        <w:t xml:space="preserve"> roku złożonych przez organizacje i inne podmioty oraz przedłożenie Wójtowi Gminy propozycji wyboru ofert, na które proponuje się udzielenie dotacji.</w:t>
      </w:r>
    </w:p>
    <w:p w:rsidR="00EC6A98" w:rsidRPr="00EC6A98" w:rsidRDefault="00EC6A98" w:rsidP="00724EDD">
      <w:p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4. Udział w pracach komisji konkursowej jest nieodpłatny i nie przysługuje zwrot kosztów podróży. </w:t>
      </w:r>
    </w:p>
    <w:p w:rsidR="00EC6A98" w:rsidRPr="00EC6A98" w:rsidRDefault="00EC6A98" w:rsidP="00724EDD">
      <w:p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5. W pracach komisji mogą brać udział z głosem doradczym także inne osoby, posiadające doświadczenie w realizacji zadań będących przedmiotem konkursu. </w:t>
      </w:r>
    </w:p>
    <w:p w:rsidR="00EC6A98" w:rsidRPr="00EC6A98" w:rsidRDefault="001B18CC" w:rsidP="001B18CC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§ 14</w:t>
      </w:r>
    </w:p>
    <w:p w:rsidR="00EC6A98" w:rsidRPr="00EC6A98" w:rsidRDefault="00EC6A98" w:rsidP="00724EDD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Członkowie komisji wybierają spośród siebie przewodniczącego. </w:t>
      </w:r>
    </w:p>
    <w:p w:rsidR="00EC6A98" w:rsidRPr="00EC6A98" w:rsidRDefault="00EC6A98" w:rsidP="00724EDD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Funkcję sekretarza pełni pracownik Urzędu. </w:t>
      </w:r>
    </w:p>
    <w:p w:rsidR="00EC6A98" w:rsidRPr="00EC6A98" w:rsidRDefault="00EC6A98" w:rsidP="00724EDD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Komisja konkursowa rozpatruje oferty w terminie podanym w ogłoszeniu konkursowym. </w:t>
      </w:r>
    </w:p>
    <w:p w:rsidR="00EC6A98" w:rsidRPr="00EC6A98" w:rsidRDefault="00EC6A98" w:rsidP="00724EDD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Komisja konkursowa przystępując do rozstrzygnięcia konkursu ofert, dokonuje następujących czynności:</w:t>
      </w:r>
    </w:p>
    <w:p w:rsidR="00EC6A98" w:rsidRPr="00EC6A98" w:rsidRDefault="00EC6A98" w:rsidP="00724EDD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a) zapoznaje się z podmiotami, które złożyły oferty,</w:t>
      </w:r>
    </w:p>
    <w:p w:rsidR="00EC6A98" w:rsidRPr="00EC6A98" w:rsidRDefault="00EC6A98" w:rsidP="00724EDD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b) stwierdza prawomocność posiedzenia komisji,</w:t>
      </w:r>
    </w:p>
    <w:p w:rsidR="00EC6A98" w:rsidRPr="00EC6A98" w:rsidRDefault="00EC6A98" w:rsidP="00724EDD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lastRenderedPageBreak/>
        <w:t xml:space="preserve">c) sprawdza prawidłowość ogłoszenia konkursu, </w:t>
      </w:r>
    </w:p>
    <w:p w:rsidR="00EC6A98" w:rsidRPr="00EC6A98" w:rsidRDefault="00EC6A98" w:rsidP="00724EDD">
      <w:pPr>
        <w:spacing w:before="100" w:beforeAutospacing="1"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d) ocenia złożone oferty pod względem formalnym, (poprawne wypełnienie oferty oraz komplet załączników) – dla każdej oferty wypełnia się formularz stanowiący załącznik Nr 3 do niniejszego programu,</w:t>
      </w:r>
    </w:p>
    <w:p w:rsidR="00EC6A98" w:rsidRPr="00EC6A98" w:rsidRDefault="00EC6A98" w:rsidP="00724EDD">
      <w:pPr>
        <w:spacing w:before="100" w:beforeAutospacing="1"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e) odrzuca oferty nie spełniające formalnych warunków konkursu lub zgłoszone po wyznaczonym terminie,</w:t>
      </w:r>
    </w:p>
    <w:p w:rsidR="00EC6A98" w:rsidRPr="00EC6A98" w:rsidRDefault="00EC6A98" w:rsidP="00724EDD">
      <w:pPr>
        <w:spacing w:before="100" w:beforeAutospacing="1"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f) dokonuje indywidualnej oceny ofert wg kryteriów określonych w ogłoszeniu </w:t>
      </w:r>
      <w:r w:rsidR="00414D0D">
        <w:rPr>
          <w:rFonts w:ascii="Arial" w:eastAsia="Times New Roman" w:hAnsi="Arial" w:cs="Arial"/>
          <w:lang w:eastAsia="pl-PL"/>
        </w:rPr>
        <w:t xml:space="preserve">                        </w:t>
      </w:r>
      <w:r w:rsidRPr="00EC6A98">
        <w:rPr>
          <w:rFonts w:ascii="Arial" w:eastAsia="Times New Roman" w:hAnsi="Arial" w:cs="Arial"/>
          <w:lang w:eastAsia="pl-PL"/>
        </w:rPr>
        <w:t>o konkursie na rea</w:t>
      </w:r>
      <w:r w:rsidR="008B7622">
        <w:rPr>
          <w:rFonts w:ascii="Arial" w:eastAsia="Times New Roman" w:hAnsi="Arial" w:cs="Arial"/>
          <w:lang w:eastAsia="pl-PL"/>
        </w:rPr>
        <w:t>lizację zadań publicznych w 2013</w:t>
      </w:r>
      <w:r w:rsidRPr="00EC6A98">
        <w:rPr>
          <w:rFonts w:ascii="Arial" w:eastAsia="Times New Roman" w:hAnsi="Arial" w:cs="Arial"/>
          <w:lang w:eastAsia="pl-PL"/>
        </w:rPr>
        <w:t xml:space="preserve"> roku,</w:t>
      </w:r>
    </w:p>
    <w:p w:rsidR="00EC6A98" w:rsidRPr="00EC6A98" w:rsidRDefault="00EC6A98" w:rsidP="00724EDD">
      <w:pPr>
        <w:spacing w:before="100" w:beforeAutospacing="1"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g) przeprowadza jawne głosowanie, podczas którego każdy członek komisji oddaje głos na ofertę, która jego zdaniem najlepiej wypełnia warunki konkursu ( każd</w:t>
      </w:r>
      <w:r w:rsidR="00D0116E">
        <w:rPr>
          <w:rFonts w:ascii="Arial" w:eastAsia="Times New Roman" w:hAnsi="Arial" w:cs="Arial"/>
          <w:lang w:eastAsia="pl-PL"/>
        </w:rPr>
        <w:t>y</w:t>
      </w:r>
      <w:r w:rsidRPr="00EC6A98">
        <w:rPr>
          <w:rFonts w:ascii="Arial" w:eastAsia="Times New Roman" w:hAnsi="Arial" w:cs="Arial"/>
          <w:lang w:eastAsia="pl-PL"/>
        </w:rPr>
        <w:t xml:space="preserve"> członek dysponuje tylko jednym głosem),</w:t>
      </w:r>
    </w:p>
    <w:p w:rsidR="00EC6A98" w:rsidRPr="00EC6A98" w:rsidRDefault="00EC6A98" w:rsidP="00724EDD">
      <w:pPr>
        <w:spacing w:before="100" w:beforeAutospacing="1"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h) dokonuje wyboru oferty zwykłą większością głosów: za wybraną uważa się ofertę, na którą zostanie oddana największa liczba głosów – w przypadku równej liczby głosów decyduje głos przewodniczącego,</w:t>
      </w:r>
    </w:p>
    <w:p w:rsidR="00EC6A98" w:rsidRDefault="00EC6A98" w:rsidP="00414D0D">
      <w:pPr>
        <w:spacing w:before="100" w:beforeAutospacing="1"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i) sporządza protokół z prac komisji według wzoru stanowiącego załącznik Nr 4 do niniejszego programu, odczytuje jego treść i podpisuje protokół. </w:t>
      </w:r>
    </w:p>
    <w:p w:rsidR="00414D0D" w:rsidRPr="00414D0D" w:rsidRDefault="00414D0D" w:rsidP="00414D0D">
      <w:pPr>
        <w:spacing w:before="100" w:beforeAutospacing="1"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</w:p>
    <w:p w:rsidR="00EC6A98" w:rsidRPr="00EC6A98" w:rsidRDefault="00EC6A98" w:rsidP="00724ED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Przeprowadzona przez komisję konkursową ocena ofert oraz propozycja rozstrzygnięcia konkursu zostanie przedstawiona Wójtowi Gminy, który dokona ostatecznego wyboru i zdecyduje o wysokości dotacji. </w:t>
      </w:r>
    </w:p>
    <w:p w:rsidR="00EC6A98" w:rsidRPr="00EC6A98" w:rsidRDefault="00EC6A98" w:rsidP="00724E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C6A98" w:rsidRPr="00EC6A98" w:rsidRDefault="00EC6A98" w:rsidP="00724ED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Komisja konkursowa rozwiązuje się z chwilą rozstrzygnięcia konkursu ofert. </w:t>
      </w:r>
    </w:p>
    <w:p w:rsidR="00EC6A98" w:rsidRPr="00EC6A98" w:rsidRDefault="00EC6A98" w:rsidP="00724E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6A98" w:rsidRPr="00EC6A98" w:rsidRDefault="001B18CC" w:rsidP="001B18C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§ 15</w:t>
      </w:r>
    </w:p>
    <w:p w:rsidR="00EC6A98" w:rsidRPr="00414D0D" w:rsidRDefault="00EC6A98" w:rsidP="001B18CC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Wyniki otwartego konkursu zawierające nazwę oferenta, nazwę zadania publicznego </w:t>
      </w:r>
      <w:r w:rsidR="00414D0D">
        <w:rPr>
          <w:rFonts w:ascii="Arial" w:eastAsia="Times New Roman" w:hAnsi="Arial" w:cs="Arial"/>
          <w:lang w:eastAsia="pl-PL"/>
        </w:rPr>
        <w:t xml:space="preserve">                         </w:t>
      </w:r>
      <w:r w:rsidRPr="00EC6A98">
        <w:rPr>
          <w:rFonts w:ascii="Arial" w:eastAsia="Times New Roman" w:hAnsi="Arial" w:cs="Arial"/>
          <w:lang w:eastAsia="pl-PL"/>
        </w:rPr>
        <w:t>i wysokość przyznanych środków ogłasza się niezwłocznie na tablicy informacyjnej Urzędu oraz w Biuletynie Informacji Publicznej.</w:t>
      </w:r>
    </w:p>
    <w:p w:rsidR="00EC6A98" w:rsidRPr="00EC6A98" w:rsidRDefault="00EC6A98" w:rsidP="001B18CC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ROZDZIAŁ VI</w:t>
      </w:r>
    </w:p>
    <w:p w:rsidR="00EC6A98" w:rsidRPr="00EC6A98" w:rsidRDefault="00EC6A98" w:rsidP="001B18CC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b/>
          <w:bCs/>
          <w:lang w:eastAsia="pl-PL"/>
        </w:rPr>
        <w:t>Sposób oceny realizacji programu</w:t>
      </w:r>
    </w:p>
    <w:p w:rsidR="00EC6A98" w:rsidRPr="00EC6A98" w:rsidRDefault="001B18CC" w:rsidP="001B18CC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§ 16</w:t>
      </w:r>
    </w:p>
    <w:p w:rsidR="00EC6A98" w:rsidRPr="00EC6A98" w:rsidRDefault="00EC6A98" w:rsidP="00724EDD">
      <w:pPr>
        <w:spacing w:before="100" w:beforeAutospacing="1" w:after="119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1. Sprawozdanie z realizacji programu przygotuje i przedstawi Wójtowi Gminy pracownik merytorycznie odpowiedzialny za współpracę z organizacjami pozarządowymi.</w:t>
      </w:r>
    </w:p>
    <w:p w:rsidR="00EC6A98" w:rsidRPr="00EC6A98" w:rsidRDefault="00EC6A98" w:rsidP="00724EDD">
      <w:pPr>
        <w:spacing w:before="100" w:beforeAutospacing="1" w:after="119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2. Sprawozdanie z realizacji</w:t>
      </w:r>
      <w:r w:rsidR="00E561A2">
        <w:rPr>
          <w:rFonts w:ascii="Arial" w:eastAsia="Times New Roman" w:hAnsi="Arial" w:cs="Arial"/>
          <w:lang w:eastAsia="pl-PL"/>
        </w:rPr>
        <w:t xml:space="preserve"> programu współpracy za rok 2013</w:t>
      </w:r>
      <w:r w:rsidRPr="00EC6A98">
        <w:rPr>
          <w:rFonts w:ascii="Arial" w:eastAsia="Times New Roman" w:hAnsi="Arial" w:cs="Arial"/>
          <w:lang w:eastAsia="pl-PL"/>
        </w:rPr>
        <w:t xml:space="preserve"> Wójt przedstawi Radzie Gminy Lipinki Łużycki</w:t>
      </w:r>
      <w:r w:rsidR="00E561A2">
        <w:rPr>
          <w:rFonts w:ascii="Arial" w:eastAsia="Times New Roman" w:hAnsi="Arial" w:cs="Arial"/>
          <w:lang w:eastAsia="pl-PL"/>
        </w:rPr>
        <w:t>e w terminie do 30 kwietnia 2014</w:t>
      </w:r>
      <w:r w:rsidRPr="00EC6A98">
        <w:rPr>
          <w:rFonts w:ascii="Arial" w:eastAsia="Times New Roman" w:hAnsi="Arial" w:cs="Arial"/>
          <w:lang w:eastAsia="pl-PL"/>
        </w:rPr>
        <w:t xml:space="preserve"> r. </w:t>
      </w:r>
    </w:p>
    <w:p w:rsidR="00EC6A98" w:rsidRPr="00EC6A98" w:rsidRDefault="00EC6A98" w:rsidP="00724EDD">
      <w:pPr>
        <w:spacing w:before="100" w:beforeAutospacing="1" w:after="119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3. Spr</w:t>
      </w:r>
      <w:r w:rsidR="00414D0D">
        <w:rPr>
          <w:rFonts w:ascii="Arial" w:eastAsia="Times New Roman" w:hAnsi="Arial" w:cs="Arial"/>
          <w:lang w:eastAsia="pl-PL"/>
        </w:rPr>
        <w:t>awozdanie o którym mowa w pkt. 1 i 2</w:t>
      </w:r>
      <w:r w:rsidRPr="00EC6A98">
        <w:rPr>
          <w:rFonts w:ascii="Arial" w:eastAsia="Times New Roman" w:hAnsi="Arial" w:cs="Arial"/>
          <w:lang w:eastAsia="pl-PL"/>
        </w:rPr>
        <w:t xml:space="preserve"> zostanie umieszczone na stronie Biuletynu Informacji Publicznej urzędu.  </w:t>
      </w:r>
    </w:p>
    <w:p w:rsidR="007C04E0" w:rsidRDefault="007C04E0" w:rsidP="001B18CC">
      <w:pPr>
        <w:spacing w:before="100" w:beforeAutospacing="1" w:after="119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C6A98" w:rsidRPr="00EC6A98" w:rsidRDefault="001B18CC" w:rsidP="001B18CC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§ 17</w:t>
      </w:r>
    </w:p>
    <w:p w:rsidR="00EC6A98" w:rsidRPr="00EC6A98" w:rsidRDefault="00EC6A98" w:rsidP="00724EDD">
      <w:pPr>
        <w:spacing w:before="100" w:beforeAutospacing="1" w:after="119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1.   Realizacja programu współpracy jest poddana ewaluacji rozumianej jako planowe działania mające na celu ocenę realizacji wykonania programu.</w:t>
      </w:r>
    </w:p>
    <w:p w:rsidR="00EC6A98" w:rsidRPr="00EC6A98" w:rsidRDefault="00EC6A98" w:rsidP="00724EDD">
      <w:pPr>
        <w:spacing w:before="100" w:beforeAutospacing="1" w:after="119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2.   Celem wieloletniego monitoringu realizacji programu współpracy ustala się następujące wskaźniki ewaluacji: </w:t>
      </w:r>
    </w:p>
    <w:p w:rsidR="00EC6A98" w:rsidRPr="00EC6A98" w:rsidRDefault="00EC6A98" w:rsidP="00724EDD">
      <w:pPr>
        <w:numPr>
          <w:ilvl w:val="0"/>
          <w:numId w:val="2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liczba otwartych konkursów ofert,</w:t>
      </w:r>
    </w:p>
    <w:p w:rsidR="00EC6A98" w:rsidRPr="00EC6A98" w:rsidRDefault="00EC6A98" w:rsidP="00724EDD">
      <w:pPr>
        <w:numPr>
          <w:ilvl w:val="0"/>
          <w:numId w:val="2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liczba ofert złożonych w otwartych konkursach ofert,</w:t>
      </w:r>
    </w:p>
    <w:p w:rsidR="00EC6A98" w:rsidRPr="00EC6A98" w:rsidRDefault="00EC6A98" w:rsidP="00724EDD">
      <w:pPr>
        <w:numPr>
          <w:ilvl w:val="0"/>
          <w:numId w:val="2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liczba umów zawartych na realizację zadania publicznego,</w:t>
      </w:r>
    </w:p>
    <w:p w:rsidR="00EC6A98" w:rsidRPr="00EC6A98" w:rsidRDefault="00EC6A98" w:rsidP="00724EDD">
      <w:pPr>
        <w:numPr>
          <w:ilvl w:val="0"/>
          <w:numId w:val="2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liczba umów,</w:t>
      </w:r>
      <w:r w:rsidR="007C04E0">
        <w:rPr>
          <w:rFonts w:ascii="Arial" w:eastAsia="Times New Roman" w:hAnsi="Arial" w:cs="Arial"/>
          <w:lang w:eastAsia="pl-PL"/>
        </w:rPr>
        <w:t xml:space="preserve"> które nie zostały zrealizowane</w:t>
      </w:r>
      <w:r w:rsidRPr="00EC6A98">
        <w:rPr>
          <w:rFonts w:ascii="Arial" w:eastAsia="Times New Roman" w:hAnsi="Arial" w:cs="Arial"/>
          <w:lang w:eastAsia="pl-PL"/>
        </w:rPr>
        <w:t xml:space="preserve"> (rozwiązane, zerwane lub unieważnione),</w:t>
      </w:r>
    </w:p>
    <w:p w:rsidR="00EC6A98" w:rsidRPr="00EC6A98" w:rsidRDefault="00EC6A98" w:rsidP="00724EDD">
      <w:pPr>
        <w:numPr>
          <w:ilvl w:val="0"/>
          <w:numId w:val="2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liczba umów zawartych w formie wsparcia i w formie powierzenia,</w:t>
      </w:r>
    </w:p>
    <w:p w:rsidR="00EC6A98" w:rsidRPr="00EC6A98" w:rsidRDefault="00EC6A98" w:rsidP="00724EDD">
      <w:pPr>
        <w:numPr>
          <w:ilvl w:val="0"/>
          <w:numId w:val="2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liczba beneficjentów realizowanych zadań, </w:t>
      </w:r>
    </w:p>
    <w:p w:rsidR="00EC6A98" w:rsidRPr="00EC6A98" w:rsidRDefault="00EC6A98" w:rsidP="00724EDD">
      <w:pPr>
        <w:numPr>
          <w:ilvl w:val="0"/>
          <w:numId w:val="2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>liczba organizacji pozarządowych realizujących zadania publiczne w oparciu o środki</w:t>
      </w:r>
      <w:r w:rsidRPr="00EC6A98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EC6A98">
        <w:rPr>
          <w:rFonts w:ascii="Arial" w:eastAsia="Times New Roman" w:hAnsi="Arial" w:cs="Arial"/>
          <w:lang w:eastAsia="pl-PL"/>
        </w:rPr>
        <w:t>budżetowe ,</w:t>
      </w:r>
    </w:p>
    <w:p w:rsidR="00EC6A98" w:rsidRPr="00EC6A98" w:rsidRDefault="00EC6A98" w:rsidP="00724EDD">
      <w:pPr>
        <w:numPr>
          <w:ilvl w:val="0"/>
          <w:numId w:val="2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Arial" w:eastAsia="Times New Roman" w:hAnsi="Arial" w:cs="Arial"/>
          <w:lang w:eastAsia="pl-PL"/>
        </w:rPr>
        <w:t xml:space="preserve">wysokość budżetowych środków finansowych planowanych na realizacje Programu. </w:t>
      </w:r>
    </w:p>
    <w:p w:rsidR="00EC6A98" w:rsidRPr="00EC6A98" w:rsidRDefault="00EC6A98" w:rsidP="00724ED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EC6A98" w:rsidRPr="00EC6A98" w:rsidRDefault="001B18CC" w:rsidP="001B18CC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§ 18</w:t>
      </w:r>
    </w:p>
    <w:p w:rsidR="00EC6A98" w:rsidRPr="00EC6A98" w:rsidRDefault="00EC6A98" w:rsidP="00724ED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EC6A98" w:rsidRPr="00EC6A98" w:rsidRDefault="00EC6A98" w:rsidP="00724ED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C6A98">
        <w:rPr>
          <w:rFonts w:ascii="Arial" w:eastAsia="Times New Roman" w:hAnsi="Arial" w:cs="Arial"/>
          <w:bCs/>
          <w:lang w:eastAsia="pl-PL"/>
        </w:rPr>
        <w:t>Wykonanie uchwały powierza się Wójtowi Gminy.</w:t>
      </w:r>
    </w:p>
    <w:p w:rsidR="00EC6A98" w:rsidRPr="00EC6A98" w:rsidRDefault="00EC6A98" w:rsidP="00724ED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EC6A98" w:rsidRPr="00EC6A98" w:rsidRDefault="00EC6A98" w:rsidP="00724ED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C6A98" w:rsidRPr="00EC6A98" w:rsidRDefault="001B18CC" w:rsidP="001B18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§ </w:t>
      </w:r>
      <w:r w:rsidR="00EC6A98" w:rsidRPr="00EC6A98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9</w:t>
      </w:r>
    </w:p>
    <w:p w:rsidR="00EC6A98" w:rsidRPr="00EC6A98" w:rsidRDefault="00EC6A98" w:rsidP="00724E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6A98" w:rsidRPr="00EC6A98" w:rsidRDefault="00EC6A98" w:rsidP="00724ED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C6A98">
        <w:rPr>
          <w:rFonts w:ascii="Arial" w:eastAsia="Times New Roman" w:hAnsi="Arial" w:cs="Arial"/>
          <w:bCs/>
          <w:lang w:eastAsia="pl-PL"/>
        </w:rPr>
        <w:t xml:space="preserve">Uchwała wchodzi w życie po upływie 14 dni od ogłoszenia w Dzienniku Urzędowym Województwa Lubuskiego. </w:t>
      </w:r>
    </w:p>
    <w:p w:rsidR="00EC6A98" w:rsidRPr="00EC6A98" w:rsidRDefault="00EC6A98" w:rsidP="00724ED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C6A98" w:rsidRPr="00EC6A98" w:rsidRDefault="00EC6A98" w:rsidP="00724E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6A98" w:rsidRPr="00EC6A98" w:rsidRDefault="00EC6A98" w:rsidP="00724EDD">
      <w:pPr>
        <w:spacing w:before="100" w:beforeAutospacing="1"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Times New Roman" w:eastAsia="Times New Roman" w:hAnsi="Times New Roman" w:cs="Times New Roman"/>
          <w:lang w:eastAsia="pl-PL"/>
        </w:rPr>
        <w:t>Przewodniczący Rady Gminy</w:t>
      </w:r>
    </w:p>
    <w:p w:rsidR="00EC6A98" w:rsidRPr="00EC6A98" w:rsidRDefault="00EC6A98" w:rsidP="00724E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98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EC6A98">
        <w:rPr>
          <w:rFonts w:ascii="Times New Roman" w:eastAsia="Times New Roman" w:hAnsi="Times New Roman" w:cs="Times New Roman"/>
          <w:lang w:eastAsia="pl-PL"/>
        </w:rPr>
        <w:tab/>
      </w:r>
      <w:r w:rsidRPr="00EC6A98">
        <w:rPr>
          <w:rFonts w:ascii="Times New Roman" w:eastAsia="Times New Roman" w:hAnsi="Times New Roman" w:cs="Times New Roman"/>
          <w:lang w:eastAsia="pl-PL"/>
        </w:rPr>
        <w:tab/>
      </w:r>
      <w:r w:rsidRPr="00EC6A98">
        <w:rPr>
          <w:rFonts w:ascii="Times New Roman" w:eastAsia="Times New Roman" w:hAnsi="Times New Roman" w:cs="Times New Roman"/>
          <w:lang w:eastAsia="pl-PL"/>
        </w:rPr>
        <w:tab/>
      </w:r>
      <w:r w:rsidRPr="00EC6A98">
        <w:rPr>
          <w:rFonts w:ascii="Times New Roman" w:eastAsia="Times New Roman" w:hAnsi="Times New Roman" w:cs="Times New Roman"/>
          <w:lang w:eastAsia="pl-PL"/>
        </w:rPr>
        <w:tab/>
      </w:r>
      <w:r w:rsidRPr="00EC6A98">
        <w:rPr>
          <w:rFonts w:ascii="Times New Roman" w:eastAsia="Times New Roman" w:hAnsi="Times New Roman" w:cs="Times New Roman"/>
          <w:lang w:eastAsia="pl-PL"/>
        </w:rPr>
        <w:tab/>
      </w:r>
      <w:r w:rsidRPr="00EC6A98">
        <w:rPr>
          <w:rFonts w:ascii="Times New Roman" w:eastAsia="Times New Roman" w:hAnsi="Times New Roman" w:cs="Times New Roman"/>
          <w:lang w:eastAsia="pl-PL"/>
        </w:rPr>
        <w:tab/>
      </w:r>
      <w:r w:rsidRPr="00EC6A98">
        <w:rPr>
          <w:rFonts w:ascii="Times New Roman" w:eastAsia="Times New Roman" w:hAnsi="Times New Roman" w:cs="Times New Roman"/>
          <w:lang w:eastAsia="pl-PL"/>
        </w:rPr>
        <w:tab/>
      </w:r>
      <w:r w:rsidRPr="00EC6A98">
        <w:rPr>
          <w:rFonts w:ascii="Times New Roman" w:eastAsia="Times New Roman" w:hAnsi="Times New Roman" w:cs="Times New Roman"/>
          <w:lang w:eastAsia="pl-PL"/>
        </w:rPr>
        <w:tab/>
      </w:r>
      <w:r w:rsidRPr="00EC6A98">
        <w:rPr>
          <w:rFonts w:ascii="Times New Roman" w:eastAsia="Times New Roman" w:hAnsi="Times New Roman" w:cs="Times New Roman"/>
          <w:lang w:eastAsia="pl-PL"/>
        </w:rPr>
        <w:tab/>
        <w:t xml:space="preserve">   Irena Lech</w:t>
      </w:r>
    </w:p>
    <w:p w:rsidR="00EC6A98" w:rsidRPr="00EC6A98" w:rsidRDefault="00EC6A98" w:rsidP="00724E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6A98" w:rsidRPr="00EC6A98" w:rsidRDefault="00EC6A98" w:rsidP="00724E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6A98" w:rsidRPr="00EC6A98" w:rsidRDefault="00EC6A98" w:rsidP="00724E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A98" w:rsidRDefault="00EC6A98" w:rsidP="00E561A2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26A3F" w:rsidRDefault="00C26A3F" w:rsidP="00EC6A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C26A3F" w:rsidRDefault="00C26A3F" w:rsidP="00EC6A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C26A3F" w:rsidRDefault="00C26A3F" w:rsidP="00EC6A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C26A3F" w:rsidRDefault="00C26A3F" w:rsidP="00EC6A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C6A98" w:rsidRPr="00EC6A98" w:rsidRDefault="00EC6A98" w:rsidP="00EC6A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1 </w:t>
      </w:r>
    </w:p>
    <w:p w:rsidR="00EC6A98" w:rsidRPr="00EC6A98" w:rsidRDefault="00EC6A98" w:rsidP="00EC6A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lang w:eastAsia="pl-PL"/>
        </w:rPr>
        <w:t xml:space="preserve">do Programu Współpracy </w:t>
      </w:r>
    </w:p>
    <w:p w:rsidR="00EC6A98" w:rsidRPr="00EC6A98" w:rsidRDefault="00EC6A98" w:rsidP="00EC6A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lang w:eastAsia="pl-PL"/>
        </w:rPr>
        <w:t xml:space="preserve">Gminy Lipinki Łużyckie </w:t>
      </w:r>
    </w:p>
    <w:p w:rsidR="00EC6A98" w:rsidRPr="00EC6A98" w:rsidRDefault="00EC6A98" w:rsidP="00EC6A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lang w:eastAsia="pl-PL"/>
        </w:rPr>
        <w:t xml:space="preserve">z organizacjami pozarządowymi </w:t>
      </w:r>
    </w:p>
    <w:p w:rsidR="00EC6A98" w:rsidRPr="00EC6A98" w:rsidRDefault="008B7622" w:rsidP="00EC6A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 innymi podmiotami na 2013</w:t>
      </w:r>
      <w:r w:rsidR="00EC6A98" w:rsidRPr="00EC6A98">
        <w:rPr>
          <w:rFonts w:ascii="Times New Roman" w:eastAsia="Times New Roman" w:hAnsi="Times New Roman" w:cs="Times New Roman"/>
          <w:lang w:eastAsia="pl-PL"/>
        </w:rPr>
        <w:t xml:space="preserve"> rok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A98" w:rsidRPr="00EC6A98" w:rsidRDefault="00EC6A98" w:rsidP="00EC6A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OŚWIADCZENIE*</w:t>
      </w:r>
    </w:p>
    <w:p w:rsidR="00EC6A98" w:rsidRPr="00EC6A98" w:rsidRDefault="00EC6A98" w:rsidP="00EC6A9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Ja …………………………………………… niżej podpisany przedstawiciel 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A98" w:rsidRPr="00EC6A98" w:rsidRDefault="00EC6A98" w:rsidP="00EC6A9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  <w:r w:rsidRPr="00EC6A98">
        <w:rPr>
          <w:rFonts w:ascii="Times New Roman" w:eastAsia="Times New Roman" w:hAnsi="Times New Roman" w:cs="Times New Roman"/>
          <w:sz w:val="27"/>
          <w:szCs w:val="27"/>
          <w:lang w:eastAsia="pl-PL"/>
        </w:rPr>
        <w:t>.., oświadczam, że nie pozostaję w takim stosunku prawnym lub faktycznym z podmiotami biorącymi udział w konkursie, który może budzić uzasadnioną wątpliwość co do mojej bezstronności podczas oceniania ofert. Jednocześnie zobowiązuję się do udziału w pracy komisji konkursowej oceniającej oferty na realizację zadania publicznego.</w:t>
      </w:r>
    </w:p>
    <w:p w:rsidR="00EC6A98" w:rsidRPr="00EC6A98" w:rsidRDefault="00EC6A98" w:rsidP="00EC6A9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A98" w:rsidRPr="00EC6A98" w:rsidRDefault="00EC6A98" w:rsidP="00EC6A9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A98" w:rsidRPr="00EC6A98" w:rsidRDefault="00EC6A98" w:rsidP="00EC6A9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Lipinki Łużyckie, dnia ………………….. ………………………………………..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składającego oświadczenie 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*wypełnia przedstawiciel organizacji pozarządowej 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A98" w:rsidRPr="00EC6A98" w:rsidRDefault="00EC6A98" w:rsidP="00EC6A98">
      <w:pPr>
        <w:spacing w:before="100" w:beforeAutospacing="1"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</w:t>
      </w:r>
      <w:r w:rsidRPr="00EC6A98">
        <w:rPr>
          <w:rFonts w:ascii="Times New Roman" w:eastAsia="Times New Roman" w:hAnsi="Times New Roman" w:cs="Times New Roman"/>
          <w:lang w:eastAsia="pl-PL"/>
        </w:rPr>
        <w:t xml:space="preserve">Załącznik Nr 2 </w:t>
      </w:r>
    </w:p>
    <w:p w:rsidR="00EC6A98" w:rsidRPr="00EC6A98" w:rsidRDefault="00EC6A98" w:rsidP="00EC6A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lang w:eastAsia="pl-PL"/>
        </w:rPr>
        <w:t xml:space="preserve">do Programu Współpracy </w:t>
      </w:r>
    </w:p>
    <w:p w:rsidR="00EC6A98" w:rsidRPr="00EC6A98" w:rsidRDefault="00EC6A98" w:rsidP="00EC6A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lang w:eastAsia="pl-PL"/>
        </w:rPr>
        <w:t xml:space="preserve">Gminy Lipinki Łużyckie </w:t>
      </w:r>
    </w:p>
    <w:p w:rsidR="00EC6A98" w:rsidRPr="00EC6A98" w:rsidRDefault="00EC6A98" w:rsidP="00EC6A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lang w:eastAsia="pl-PL"/>
        </w:rPr>
        <w:t xml:space="preserve">z organizacjami pozarządowymi </w:t>
      </w:r>
    </w:p>
    <w:p w:rsidR="00EC6A98" w:rsidRPr="00EC6A98" w:rsidRDefault="008B7622" w:rsidP="00EC6A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 innymi podmiotami na 2013</w:t>
      </w:r>
      <w:r w:rsidR="00EC6A98" w:rsidRPr="00EC6A98">
        <w:rPr>
          <w:rFonts w:ascii="Times New Roman" w:eastAsia="Times New Roman" w:hAnsi="Times New Roman" w:cs="Times New Roman"/>
          <w:lang w:eastAsia="pl-PL"/>
        </w:rPr>
        <w:t xml:space="preserve"> rok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A98" w:rsidRPr="00EC6A98" w:rsidRDefault="00EC6A98" w:rsidP="00EC6A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OŚWIADCZENIE*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A98" w:rsidRPr="00EC6A98" w:rsidRDefault="00EC6A98" w:rsidP="00EC6A9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Ja ……………………………………………… niżej podpisany oświadczam, że nie pozostaję w takim stosunku prawnym lub faktycznym z podmiotami biorącymi udział w konkursie, który może budzić uzasadnioną wątpliwość co do mojej bezstronności podczas oceniania ofert. </w:t>
      </w:r>
    </w:p>
    <w:p w:rsidR="00EC6A98" w:rsidRPr="00EC6A98" w:rsidRDefault="00EC6A98" w:rsidP="00EC6A9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A98" w:rsidRPr="00EC6A98" w:rsidRDefault="00EC6A98" w:rsidP="00EC6A9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A98" w:rsidRPr="00EC6A98" w:rsidRDefault="00EC6A98" w:rsidP="00EC6A9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A98" w:rsidRPr="00EC6A98" w:rsidRDefault="00EC6A98" w:rsidP="00EC6A9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Lipinki Łużyckie, dnia ………………….. ………………………………………..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składającego oświadczenie 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*wypełnia przedstawiciel Urzędu Gminy Lipinki Łużyckie 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6A98" w:rsidRPr="00EC6A98" w:rsidRDefault="00EC6A98" w:rsidP="00EC6A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3 </w:t>
      </w:r>
    </w:p>
    <w:p w:rsidR="00EC6A98" w:rsidRPr="00EC6A98" w:rsidRDefault="00EC6A98" w:rsidP="00EC6A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lang w:eastAsia="pl-PL"/>
        </w:rPr>
        <w:t xml:space="preserve">do Programu Współpracy </w:t>
      </w:r>
    </w:p>
    <w:p w:rsidR="00EC6A98" w:rsidRPr="00EC6A98" w:rsidRDefault="00EC6A98" w:rsidP="00EC6A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lang w:eastAsia="pl-PL"/>
        </w:rPr>
        <w:t xml:space="preserve">Gminy Lipinki Łużyckie </w:t>
      </w:r>
    </w:p>
    <w:p w:rsidR="00EC6A98" w:rsidRPr="00EC6A98" w:rsidRDefault="00EC6A98" w:rsidP="00EC6A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lang w:eastAsia="pl-PL"/>
        </w:rPr>
        <w:t xml:space="preserve">z organizacjami pozarządowymi </w:t>
      </w:r>
    </w:p>
    <w:p w:rsidR="00EC6A98" w:rsidRPr="00EC6A98" w:rsidRDefault="00EC6A98" w:rsidP="00EC6A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lang w:eastAsia="pl-PL"/>
        </w:rPr>
        <w:t xml:space="preserve">i innymi podmiotami na </w:t>
      </w:r>
      <w:r w:rsidR="008B7622">
        <w:rPr>
          <w:rFonts w:ascii="Times New Roman" w:eastAsia="Times New Roman" w:hAnsi="Times New Roman" w:cs="Times New Roman"/>
          <w:lang w:eastAsia="pl-PL"/>
        </w:rPr>
        <w:t>2013</w:t>
      </w:r>
      <w:r w:rsidRPr="00EC6A98">
        <w:rPr>
          <w:rFonts w:ascii="Times New Roman" w:eastAsia="Times New Roman" w:hAnsi="Times New Roman" w:cs="Times New Roman"/>
          <w:lang w:eastAsia="pl-PL"/>
        </w:rPr>
        <w:t xml:space="preserve"> rok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A98" w:rsidRPr="00EC6A98" w:rsidRDefault="00EC6A98" w:rsidP="00EC6A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FORMULARZ OCENY FORMALNEJ OFERTY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EC6A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EC6A98" w:rsidRPr="00EC6A98" w:rsidRDefault="00EC6A98" w:rsidP="00EC6A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i/>
          <w:iCs/>
          <w:lang w:eastAsia="pl-PL"/>
        </w:rPr>
        <w:t>Nazwa podmiotu składającego ofertę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………………………………………………………………………………………….………</w:t>
      </w:r>
      <w:r w:rsidRPr="00EC6A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EC6A98" w:rsidRPr="00EC6A98" w:rsidRDefault="00EC6A98" w:rsidP="00EC6A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i/>
          <w:iCs/>
          <w:lang w:eastAsia="pl-PL"/>
        </w:rPr>
        <w:t>Nazwa zadania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Nr oferty …………..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54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7419"/>
        <w:gridCol w:w="761"/>
        <w:gridCol w:w="940"/>
      </w:tblGrid>
      <w:tr w:rsidR="00EC6A98" w:rsidRPr="00EC6A98" w:rsidTr="00A36A3B">
        <w:trPr>
          <w:tblCellSpacing w:w="0" w:type="dxa"/>
        </w:trPr>
        <w:tc>
          <w:tcPr>
            <w:tcW w:w="77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NIE*</w:t>
            </w:r>
          </w:p>
        </w:tc>
      </w:tr>
      <w:tr w:rsidR="00EC6A98" w:rsidRPr="00EC6A98" w:rsidTr="00A36A3B">
        <w:trPr>
          <w:tblCellSpacing w:w="0" w:type="dxa"/>
        </w:trPr>
        <w:tc>
          <w:tcPr>
            <w:tcW w:w="930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Warunki formalne</w:t>
            </w:r>
          </w:p>
        </w:tc>
      </w:tr>
      <w:tr w:rsidR="00EC6A98" w:rsidRPr="00EC6A98" w:rsidTr="00A36A3B">
        <w:trPr>
          <w:tblCellSpacing w:w="0" w:type="dxa"/>
        </w:trPr>
        <w:tc>
          <w:tcPr>
            <w:tcW w:w="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oferta została złożona w zamkniętej kopercie, na której umieszczono pełną nazwę oferenta i jego adres oraz tytuł zadania?</w:t>
            </w:r>
          </w:p>
        </w:tc>
        <w:tc>
          <w:tcPr>
            <w:tcW w:w="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6A98" w:rsidRPr="00EC6A98" w:rsidTr="00A36A3B">
        <w:trPr>
          <w:tblCellSpacing w:w="0" w:type="dxa"/>
        </w:trPr>
        <w:tc>
          <w:tcPr>
            <w:tcW w:w="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oferta została złożona w terminie określonym w ogłoszeniu o otwartym konkursie ofert?</w:t>
            </w:r>
          </w:p>
        </w:tc>
        <w:tc>
          <w:tcPr>
            <w:tcW w:w="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6A98" w:rsidRPr="00EC6A98" w:rsidTr="00A36A3B">
        <w:trPr>
          <w:tblCellSpacing w:w="0" w:type="dxa"/>
        </w:trPr>
        <w:tc>
          <w:tcPr>
            <w:tcW w:w="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oferta została złożona przez podmiot uprawniony do uczestnictwa w otwartym konkursie ofert?</w:t>
            </w:r>
          </w:p>
        </w:tc>
        <w:tc>
          <w:tcPr>
            <w:tcW w:w="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6A98" w:rsidRPr="00EC6A98" w:rsidTr="00A36A3B">
        <w:trPr>
          <w:tblCellSpacing w:w="0" w:type="dxa"/>
        </w:trPr>
        <w:tc>
          <w:tcPr>
            <w:tcW w:w="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oferta została złożona na obowiązującym wzorze oferty?</w:t>
            </w:r>
          </w:p>
        </w:tc>
        <w:tc>
          <w:tcPr>
            <w:tcW w:w="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6A98" w:rsidRPr="00EC6A98" w:rsidTr="00A36A3B">
        <w:trPr>
          <w:tblCellSpacing w:w="0" w:type="dxa"/>
        </w:trPr>
        <w:tc>
          <w:tcPr>
            <w:tcW w:w="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7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nie dokonano żadnych zmian w układzie wyznaczonym wzorem oferty?</w:t>
            </w:r>
          </w:p>
        </w:tc>
        <w:tc>
          <w:tcPr>
            <w:tcW w:w="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6A98" w:rsidRPr="00EC6A98" w:rsidTr="00A36A3B">
        <w:trPr>
          <w:tblCellSpacing w:w="0" w:type="dxa"/>
        </w:trPr>
        <w:tc>
          <w:tcPr>
            <w:tcW w:w="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oferta została opracowana w języku polskim?</w:t>
            </w:r>
          </w:p>
        </w:tc>
        <w:tc>
          <w:tcPr>
            <w:tcW w:w="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6A98" w:rsidRPr="00EC6A98" w:rsidTr="00A36A3B">
        <w:trPr>
          <w:tblCellSpacing w:w="0" w:type="dxa"/>
        </w:trPr>
        <w:tc>
          <w:tcPr>
            <w:tcW w:w="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oferta jest kompletna i zawiera odpowiedzi na wszystkie wymagane pytania?</w:t>
            </w:r>
          </w:p>
        </w:tc>
        <w:tc>
          <w:tcPr>
            <w:tcW w:w="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6A98" w:rsidRPr="00EC6A98" w:rsidTr="00A36A3B">
        <w:trPr>
          <w:tblCellSpacing w:w="0" w:type="dxa"/>
        </w:trPr>
        <w:tc>
          <w:tcPr>
            <w:tcW w:w="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oferta została podpisana przez osoby upoważnione do składania oświadczeń woli w imieniu organizacji lub podmiotu?</w:t>
            </w:r>
          </w:p>
        </w:tc>
        <w:tc>
          <w:tcPr>
            <w:tcW w:w="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6A98" w:rsidRPr="00EC6A98" w:rsidTr="00A36A3B">
        <w:trPr>
          <w:tblCellSpacing w:w="0" w:type="dxa"/>
        </w:trPr>
        <w:tc>
          <w:tcPr>
            <w:tcW w:w="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7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do oferty dołączone są wszystkie wymagane oraz poprawnie wypełnione załączniki?</w:t>
            </w:r>
          </w:p>
        </w:tc>
        <w:tc>
          <w:tcPr>
            <w:tcW w:w="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6A98" w:rsidRPr="00EC6A98" w:rsidTr="00A36A3B">
        <w:trPr>
          <w:trHeight w:val="540"/>
          <w:tblCellSpacing w:w="0" w:type="dxa"/>
        </w:trPr>
        <w:tc>
          <w:tcPr>
            <w:tcW w:w="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Uwagi:</w:t>
            </w:r>
          </w:p>
        </w:tc>
        <w:tc>
          <w:tcPr>
            <w:tcW w:w="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6A98" w:rsidRPr="00EC6A98" w:rsidTr="00A36A3B">
        <w:trPr>
          <w:tblCellSpacing w:w="0" w:type="dxa"/>
        </w:trPr>
        <w:tc>
          <w:tcPr>
            <w:tcW w:w="77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spełnia warunki formalne i jest dopuszczona do oceny indywidualnej</w:t>
            </w:r>
          </w:p>
        </w:tc>
        <w:tc>
          <w:tcPr>
            <w:tcW w:w="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6A98" w:rsidRPr="00EC6A98" w:rsidRDefault="00EC6A98" w:rsidP="00EC6A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*należy postawić znak X w odpowiedniej rubryce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A98" w:rsidRPr="00EC6A98" w:rsidRDefault="00EC6A98" w:rsidP="00EC6A98">
      <w:pPr>
        <w:spacing w:before="100" w:beforeAutospacing="1"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Podpisy członków komisji:</w:t>
      </w:r>
    </w:p>
    <w:p w:rsidR="00EC6A98" w:rsidRPr="00EC6A98" w:rsidRDefault="00EC6A98" w:rsidP="00EC6A98">
      <w:pPr>
        <w:spacing w:before="100" w:beforeAutospacing="1"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A98" w:rsidRPr="00EC6A98" w:rsidRDefault="00EC6A98" w:rsidP="00EC6A98">
      <w:pPr>
        <w:spacing w:before="100" w:beforeAutospacing="1"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……………………………..</w:t>
      </w:r>
    </w:p>
    <w:p w:rsidR="00EC6A98" w:rsidRPr="00EC6A98" w:rsidRDefault="00EC6A98" w:rsidP="00EC6A98">
      <w:pPr>
        <w:spacing w:before="100" w:beforeAutospacing="1"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A98" w:rsidRPr="00EC6A98" w:rsidRDefault="00EC6A98" w:rsidP="00EC6A98">
      <w:pPr>
        <w:spacing w:before="100" w:beforeAutospacing="1"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……………………………..</w:t>
      </w:r>
    </w:p>
    <w:p w:rsidR="00EC6A98" w:rsidRPr="00EC6A98" w:rsidRDefault="00EC6A98" w:rsidP="00EC6A98">
      <w:pPr>
        <w:spacing w:before="100" w:beforeAutospacing="1"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A98" w:rsidRDefault="00EC6A98" w:rsidP="00EC6A98">
      <w:pPr>
        <w:spacing w:before="100" w:beforeAutospacing="1"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3. ..............................................</w:t>
      </w:r>
    </w:p>
    <w:p w:rsidR="000B652A" w:rsidRDefault="000B652A" w:rsidP="00EC6A98">
      <w:pPr>
        <w:spacing w:before="100" w:beforeAutospacing="1"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52A" w:rsidRPr="00EC6A98" w:rsidRDefault="000B652A" w:rsidP="000B652A">
      <w:pPr>
        <w:spacing w:before="100" w:beforeAutospacing="1"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. ……………………………..</w:t>
      </w:r>
    </w:p>
    <w:p w:rsidR="000B652A" w:rsidRPr="00EC6A98" w:rsidRDefault="000B652A" w:rsidP="00EC6A98">
      <w:pPr>
        <w:spacing w:before="100" w:beforeAutospacing="1"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Lipinki Łużyckie, dnia ………………………..</w:t>
      </w:r>
    </w:p>
    <w:p w:rsidR="00EC6A98" w:rsidRPr="00EC6A98" w:rsidRDefault="00EC6A98" w:rsidP="000B652A">
      <w:pPr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:rsidR="00EC6A98" w:rsidRPr="00EC6A98" w:rsidRDefault="00EC6A98" w:rsidP="00EC6A98">
      <w:pPr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</w:t>
      </w:r>
      <w:r w:rsidRPr="00EC6A98">
        <w:rPr>
          <w:rFonts w:ascii="Times New Roman" w:eastAsia="Times New Roman" w:hAnsi="Times New Roman" w:cs="Times New Roman"/>
          <w:lang w:eastAsia="pl-PL"/>
        </w:rPr>
        <w:t xml:space="preserve">Załącznik Nr 4 </w:t>
      </w:r>
    </w:p>
    <w:p w:rsidR="00EC6A98" w:rsidRPr="00EC6A98" w:rsidRDefault="00EC6A98" w:rsidP="00EC6A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lang w:eastAsia="pl-PL"/>
        </w:rPr>
        <w:t xml:space="preserve">do Programu Współpracy </w:t>
      </w:r>
    </w:p>
    <w:p w:rsidR="00EC6A98" w:rsidRPr="00EC6A98" w:rsidRDefault="00EC6A98" w:rsidP="00EC6A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lang w:eastAsia="pl-PL"/>
        </w:rPr>
        <w:t xml:space="preserve">Gminy Lipinki Łużyckie </w:t>
      </w:r>
    </w:p>
    <w:p w:rsidR="00EC6A98" w:rsidRPr="00EC6A98" w:rsidRDefault="00EC6A98" w:rsidP="00EC6A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lang w:eastAsia="pl-PL"/>
        </w:rPr>
        <w:t xml:space="preserve">z organizacjami pozarządowymi </w:t>
      </w:r>
    </w:p>
    <w:p w:rsidR="00EC6A98" w:rsidRPr="00EC6A98" w:rsidRDefault="008B7622" w:rsidP="00EC6A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 innymi podmiotami na 2013</w:t>
      </w:r>
      <w:r w:rsidR="00EC6A98" w:rsidRPr="00EC6A98">
        <w:rPr>
          <w:rFonts w:ascii="Times New Roman" w:eastAsia="Times New Roman" w:hAnsi="Times New Roman" w:cs="Times New Roman"/>
          <w:lang w:eastAsia="pl-PL"/>
        </w:rPr>
        <w:t xml:space="preserve"> rok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A98" w:rsidRPr="00EC6A98" w:rsidRDefault="00EC6A98" w:rsidP="00EC6A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Protokół </w:t>
      </w:r>
    </w:p>
    <w:p w:rsidR="00EC6A98" w:rsidRPr="00EC6A98" w:rsidRDefault="00EC6A98" w:rsidP="00EC6A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z posiedzenia komisji konkursowej oceniającej oferty </w:t>
      </w:r>
    </w:p>
    <w:p w:rsidR="00EC6A98" w:rsidRPr="00EC6A98" w:rsidRDefault="00EC6A98" w:rsidP="00EC6A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złożone na reali</w:t>
      </w:r>
      <w:r w:rsidR="008B7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zację zadania publicznego w 2013</w:t>
      </w:r>
      <w:r w:rsidRPr="00EC6A9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 – 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A98" w:rsidRPr="00EC6A98" w:rsidRDefault="00EC6A98" w:rsidP="00EC6A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.…………………………………….………………………………….</w:t>
      </w:r>
    </w:p>
    <w:p w:rsidR="00EC6A98" w:rsidRPr="00EC6A98" w:rsidRDefault="00EC6A98" w:rsidP="00EC6A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i/>
          <w:iCs/>
          <w:lang w:eastAsia="pl-PL"/>
        </w:rPr>
        <w:t>Nazwa zadania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A98" w:rsidRPr="00EC6A98" w:rsidRDefault="00EC6A98" w:rsidP="00EC6A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dniu</w:t>
      </w:r>
      <w:r w:rsidRPr="00EC6A9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EC6A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………………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 składzie:</w:t>
      </w:r>
    </w:p>
    <w:p w:rsidR="00EC6A98" w:rsidRPr="00EC6A98" w:rsidRDefault="00EC6A98" w:rsidP="00EC6A98">
      <w:pPr>
        <w:numPr>
          <w:ilvl w:val="1"/>
          <w:numId w:val="25"/>
        </w:num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- …………………………….</w:t>
      </w:r>
    </w:p>
    <w:p w:rsidR="00EC6A98" w:rsidRPr="00EC6A98" w:rsidRDefault="00EC6A98" w:rsidP="00EC6A98">
      <w:pPr>
        <w:numPr>
          <w:ilvl w:val="1"/>
          <w:numId w:val="25"/>
        </w:num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 - ………………………………………</w:t>
      </w:r>
    </w:p>
    <w:p w:rsidR="00EC6A98" w:rsidRDefault="00EC6A98" w:rsidP="00EC6A98">
      <w:pPr>
        <w:numPr>
          <w:ilvl w:val="1"/>
          <w:numId w:val="25"/>
        </w:num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r w:rsidR="00414D0D">
        <w:rPr>
          <w:rFonts w:ascii="Times New Roman" w:eastAsia="Times New Roman" w:hAnsi="Times New Roman" w:cs="Times New Roman"/>
          <w:sz w:val="24"/>
          <w:szCs w:val="24"/>
          <w:lang w:eastAsia="pl-PL"/>
        </w:rPr>
        <w:t>łonek komisji - …………………………………….</w:t>
      </w:r>
    </w:p>
    <w:p w:rsidR="00414D0D" w:rsidRPr="00414D0D" w:rsidRDefault="00414D0D" w:rsidP="00414D0D">
      <w:pPr>
        <w:numPr>
          <w:ilvl w:val="1"/>
          <w:numId w:val="25"/>
        </w:num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 - ……………………………………..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ustaliła, że na realizację zadania: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C6A98" w:rsidRPr="00EC6A98" w:rsidRDefault="00EC6A98" w:rsidP="00EC6A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i/>
          <w:iCs/>
          <w:lang w:eastAsia="pl-PL"/>
        </w:rPr>
        <w:t>Nazwa zadania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wpłynęło/a/ ………….ofert/a/ złożonych/a/ przez: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A98" w:rsidRPr="00EC6A98" w:rsidRDefault="00EC6A98" w:rsidP="00EC6A98">
      <w:pPr>
        <w:numPr>
          <w:ilvl w:val="2"/>
          <w:numId w:val="26"/>
        </w:num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 – oferta Nr 1</w:t>
      </w:r>
    </w:p>
    <w:p w:rsidR="00EC6A98" w:rsidRPr="00EC6A98" w:rsidRDefault="00EC6A98" w:rsidP="00EC6A98">
      <w:pPr>
        <w:numPr>
          <w:ilvl w:val="2"/>
          <w:numId w:val="26"/>
        </w:num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 – oferta Nr 2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dokonała następujących czynności:</w:t>
      </w:r>
    </w:p>
    <w:p w:rsidR="00EC6A98" w:rsidRPr="00EC6A98" w:rsidRDefault="00EC6A98" w:rsidP="00EC6A98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zapoznał komisję z zasadami działania komisji konkursowych opiniujących oferty na realizację zadań publicznych oraz z treścią ogłoszenia otwartego konkursu na realizację zadania.</w:t>
      </w:r>
    </w:p>
    <w:p w:rsidR="00EC6A98" w:rsidRPr="00EC6A98" w:rsidRDefault="00EC6A98" w:rsidP="00EC6A98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dokonała oceny formalnej ofert poprzez wypełnienie dla każdej oferty formularza oceny formalnej oferty</w:t>
      </w:r>
    </w:p>
    <w:p w:rsidR="00EC6A98" w:rsidRPr="00EC6A98" w:rsidRDefault="00EC6A98" w:rsidP="00EC6A98">
      <w:pPr>
        <w:spacing w:before="100" w:beforeAutospacing="1"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oceny formalnej ofert komisja postanowiła:</w:t>
      </w:r>
    </w:p>
    <w:p w:rsidR="00EC6A98" w:rsidRPr="00EC6A98" w:rsidRDefault="00EC6A98" w:rsidP="00EC6A98">
      <w:pPr>
        <w:numPr>
          <w:ilvl w:val="0"/>
          <w:numId w:val="28"/>
        </w:num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dopuścić do dalszej części konkursu oferty spełniające wymogi formalne:</w:t>
      </w:r>
    </w:p>
    <w:p w:rsidR="00EC6A98" w:rsidRPr="00EC6A98" w:rsidRDefault="00EC6A98" w:rsidP="00EC6A98">
      <w:pPr>
        <w:numPr>
          <w:ilvl w:val="3"/>
          <w:numId w:val="29"/>
        </w:num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EC6A98" w:rsidRPr="00EC6A98" w:rsidRDefault="00EC6A98" w:rsidP="00EC6A98">
      <w:pPr>
        <w:numPr>
          <w:ilvl w:val="3"/>
          <w:numId w:val="29"/>
        </w:num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EC6A98" w:rsidRPr="00EC6A98" w:rsidRDefault="00EC6A98" w:rsidP="00EC6A98">
      <w:pPr>
        <w:numPr>
          <w:ilvl w:val="0"/>
          <w:numId w:val="30"/>
        </w:num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dopuścić do dalszej części konkursu ofert:</w:t>
      </w:r>
    </w:p>
    <w:p w:rsidR="00EC6A98" w:rsidRPr="00EC6A98" w:rsidRDefault="00EC6A98" w:rsidP="00EC6A98">
      <w:pPr>
        <w:numPr>
          <w:ilvl w:val="4"/>
          <w:numId w:val="31"/>
        </w:num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EC6A98" w:rsidRPr="00EC6A98" w:rsidRDefault="00EC6A98" w:rsidP="00EC6A98">
      <w:pPr>
        <w:spacing w:before="100" w:beforeAutospacing="1"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Uzasadnienie:</w:t>
      </w:r>
    </w:p>
    <w:p w:rsidR="00EC6A98" w:rsidRPr="00EC6A98" w:rsidRDefault="00EC6A98" w:rsidP="00EC6A98">
      <w:pPr>
        <w:spacing w:before="100" w:beforeAutospacing="1"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:rsidR="00396308" w:rsidRDefault="00EC6A98" w:rsidP="00396308">
      <w:pPr>
        <w:numPr>
          <w:ilvl w:val="4"/>
          <w:numId w:val="32"/>
        </w:num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EC6A98" w:rsidRPr="00396308" w:rsidRDefault="00EC6A98" w:rsidP="00396308">
      <w:pPr>
        <w:spacing w:before="100" w:beforeAutospacing="1" w:after="0" w:line="48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308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Uzasadnienie:</w:t>
      </w:r>
    </w:p>
    <w:p w:rsidR="00EC6A98" w:rsidRPr="00EC6A98" w:rsidRDefault="00EC6A98" w:rsidP="00EC6A98">
      <w:pPr>
        <w:spacing w:before="100" w:beforeAutospacing="1"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EC6A98" w:rsidRPr="00EC6A98" w:rsidRDefault="00EC6A98" w:rsidP="00EC6A98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dokonali indywidualnej oceny ofert dopuszczonych do udziału          w dalszej części konkursu według kryteriów określonych w ogłoszeniu o otwartym konkursie na realizację zadania publicznego.</w:t>
      </w:r>
    </w:p>
    <w:p w:rsidR="00EC6A98" w:rsidRPr="00EC6A98" w:rsidRDefault="00EC6A98" w:rsidP="00EC6A98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Komisja przeprowadziła głosowanie jawne w wyniku, którego poszczególne oferty uzyskały następującą ilość głosów „ZA”:*</w:t>
      </w:r>
    </w:p>
    <w:p w:rsidR="00EC6A98" w:rsidRPr="00EC6A98" w:rsidRDefault="00EC6A98" w:rsidP="00EC6A98">
      <w:pPr>
        <w:spacing w:before="100" w:beforeAutospacing="1"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 ………….</w:t>
      </w:r>
    </w:p>
    <w:p w:rsidR="00EC6A98" w:rsidRPr="00EC6A98" w:rsidRDefault="00EC6A98" w:rsidP="00EC6A98">
      <w:pPr>
        <w:spacing w:before="100" w:beforeAutospacing="1"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2 ………….</w:t>
      </w:r>
    </w:p>
    <w:p w:rsidR="00EC6A98" w:rsidRPr="00EC6A98" w:rsidRDefault="00EC6A98" w:rsidP="00EC6A98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przeprowadzonego głosowania komisja dokonała wyboru oferty Nr </w:t>
      </w:r>
      <w:r w:rsidR="00414D0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… jako oferty najkorzystniejszej dla realizacji zadania</w:t>
      </w:r>
    </w:p>
    <w:p w:rsidR="00EC6A98" w:rsidRPr="00EC6A98" w:rsidRDefault="00EC6A98" w:rsidP="00EC6A98">
      <w:pPr>
        <w:spacing w:before="100" w:beforeAutospacing="1" w:after="0" w:line="240" w:lineRule="auto"/>
        <w:ind w:left="10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………………………………………………………………………………………. </w:t>
      </w:r>
      <w:r w:rsidRPr="00EC6A98">
        <w:rPr>
          <w:rFonts w:ascii="Times New Roman" w:eastAsia="Times New Roman" w:hAnsi="Times New Roman" w:cs="Times New Roman"/>
          <w:i/>
          <w:iCs/>
          <w:lang w:eastAsia="pl-PL"/>
        </w:rPr>
        <w:t>Nazwa zadania</w:t>
      </w:r>
    </w:p>
    <w:p w:rsidR="00EC6A98" w:rsidRPr="00EC6A98" w:rsidRDefault="00EC6A98" w:rsidP="00396308">
      <w:pPr>
        <w:spacing w:before="100" w:beforeAutospacing="1"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i postanowiła przedstawić Wójtowi tę ofertę do zawarcia umowy o udzielenie dotacji.**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Lipinki Łużyckie, dnia …………………………….</w:t>
      </w:r>
    </w:p>
    <w:p w:rsidR="00EC6A98" w:rsidRPr="00EC6A98" w:rsidRDefault="00EC6A98" w:rsidP="00EC6A98">
      <w:pPr>
        <w:spacing w:before="100" w:beforeAutospacing="1"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konkursowej …………………………………….</w:t>
      </w:r>
    </w:p>
    <w:p w:rsidR="00EC6A98" w:rsidRPr="00EC6A98" w:rsidRDefault="00EC6A98" w:rsidP="00EC6A98">
      <w:pPr>
        <w:spacing w:before="100" w:beforeAutospacing="1"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Członkowie:</w:t>
      </w:r>
    </w:p>
    <w:p w:rsidR="00EC6A98" w:rsidRPr="00EC6A98" w:rsidRDefault="00EC6A98" w:rsidP="00EC6A98">
      <w:pPr>
        <w:numPr>
          <w:ilvl w:val="5"/>
          <w:numId w:val="35"/>
        </w:num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EC6A98" w:rsidRDefault="00EC6A98" w:rsidP="00EC6A98">
      <w:pPr>
        <w:numPr>
          <w:ilvl w:val="5"/>
          <w:numId w:val="35"/>
        </w:num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396308" w:rsidRDefault="00414D0D" w:rsidP="00396308">
      <w:pPr>
        <w:numPr>
          <w:ilvl w:val="5"/>
          <w:numId w:val="3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396308" w:rsidRPr="00396308" w:rsidRDefault="00396308" w:rsidP="00396308">
      <w:pPr>
        <w:spacing w:after="0" w:line="48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308">
        <w:rPr>
          <w:rFonts w:ascii="Times New Roman" w:eastAsia="Times New Roman" w:hAnsi="Times New Roman" w:cs="Times New Roman"/>
          <w:sz w:val="24"/>
          <w:szCs w:val="24"/>
          <w:lang w:eastAsia="pl-PL"/>
        </w:rPr>
        <w:t>4. ……………………………..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C6A9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*w przypadku gdy w głosowaniu bierze udział jedna oferta pkt IV przyjmuje brzmienie: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C6A9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„</w:t>
      </w:r>
      <w:r w:rsidRPr="00EC6A9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Komisja przeprowadza głosowanie jawne nad przedstawieniem oferty Nr … Wójtowi Gminy Lipinki Łużyckie proponowanej do zawarcia umowy o udzielenie dotacji.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C6A9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 wyniku przeprowadzonego głosowania oddano głosów: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C6A9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„ZA” - …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C6A9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„PRZECIW” - …</w:t>
      </w:r>
    </w:p>
    <w:p w:rsidR="00EC6A98" w:rsidRPr="00EC6A98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C6A9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**w przypadku gdy głosowanie przeprowadzono nad jedną ofertą pkt V otrzymuje brzmienie:</w:t>
      </w:r>
    </w:p>
    <w:p w:rsidR="00E561A2" w:rsidRDefault="00EC6A98" w:rsidP="00EC6A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 wyniku przeprowadzonego głosowania komisja postanowiła przedstawić Wójtowi Gminy </w:t>
      </w:r>
    </w:p>
    <w:p w:rsidR="00414D0D" w:rsidRDefault="00EC6A98" w:rsidP="00414D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Lipinki Łużyckie wybór oferty Nr ……. na realizację zadania </w:t>
      </w:r>
    </w:p>
    <w:p w:rsidR="00414D0D" w:rsidRDefault="00EC6A98" w:rsidP="00414D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…………………………………………..……………… do zawarcia umowy o udzielenie </w:t>
      </w:r>
    </w:p>
    <w:p w:rsidR="00991D46" w:rsidRPr="00414D0D" w:rsidRDefault="00EC6A98" w:rsidP="00414D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98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dotacji.</w:t>
      </w:r>
    </w:p>
    <w:sectPr w:rsidR="00991D46" w:rsidRPr="00414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4A6"/>
    <w:multiLevelType w:val="multilevel"/>
    <w:tmpl w:val="EF94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52E2B"/>
    <w:multiLevelType w:val="multilevel"/>
    <w:tmpl w:val="D23AA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C6FDE"/>
    <w:multiLevelType w:val="multilevel"/>
    <w:tmpl w:val="E8D6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662DA"/>
    <w:multiLevelType w:val="multilevel"/>
    <w:tmpl w:val="3814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651D9"/>
    <w:multiLevelType w:val="multilevel"/>
    <w:tmpl w:val="83BC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A23E2"/>
    <w:multiLevelType w:val="multilevel"/>
    <w:tmpl w:val="8DB2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355FD"/>
    <w:multiLevelType w:val="multilevel"/>
    <w:tmpl w:val="43884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B4FB4"/>
    <w:multiLevelType w:val="multilevel"/>
    <w:tmpl w:val="099E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65BA0"/>
    <w:multiLevelType w:val="multilevel"/>
    <w:tmpl w:val="AAAC1E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6276A2"/>
    <w:multiLevelType w:val="multilevel"/>
    <w:tmpl w:val="FB2E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B569CF"/>
    <w:multiLevelType w:val="multilevel"/>
    <w:tmpl w:val="D5B2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C77D16"/>
    <w:multiLevelType w:val="multilevel"/>
    <w:tmpl w:val="330C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E432A"/>
    <w:multiLevelType w:val="multilevel"/>
    <w:tmpl w:val="DFBCC28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D4D1316"/>
    <w:multiLevelType w:val="multilevel"/>
    <w:tmpl w:val="C752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6B0653"/>
    <w:multiLevelType w:val="multilevel"/>
    <w:tmpl w:val="A3B4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42560"/>
    <w:multiLevelType w:val="multilevel"/>
    <w:tmpl w:val="4092A2F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59C4D70"/>
    <w:multiLevelType w:val="multilevel"/>
    <w:tmpl w:val="31DC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A42DC"/>
    <w:multiLevelType w:val="multilevel"/>
    <w:tmpl w:val="4F2A87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B15190"/>
    <w:multiLevelType w:val="multilevel"/>
    <w:tmpl w:val="B16A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A13668"/>
    <w:multiLevelType w:val="multilevel"/>
    <w:tmpl w:val="E1E82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504279"/>
    <w:multiLevelType w:val="multilevel"/>
    <w:tmpl w:val="B54CD4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51B37E61"/>
    <w:multiLevelType w:val="multilevel"/>
    <w:tmpl w:val="3878BD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0725FD"/>
    <w:multiLevelType w:val="multilevel"/>
    <w:tmpl w:val="3794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6A5EC1"/>
    <w:multiLevelType w:val="multilevel"/>
    <w:tmpl w:val="A56E0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A10738"/>
    <w:multiLevelType w:val="multilevel"/>
    <w:tmpl w:val="2BC474B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E36E24"/>
    <w:multiLevelType w:val="multilevel"/>
    <w:tmpl w:val="4E0C8B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4A723E"/>
    <w:multiLevelType w:val="multilevel"/>
    <w:tmpl w:val="E6F0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C67A92"/>
    <w:multiLevelType w:val="multilevel"/>
    <w:tmpl w:val="0DB2B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D94DC5"/>
    <w:multiLevelType w:val="multilevel"/>
    <w:tmpl w:val="8CEC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4D6415"/>
    <w:multiLevelType w:val="multilevel"/>
    <w:tmpl w:val="7E80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7120F9"/>
    <w:multiLevelType w:val="multilevel"/>
    <w:tmpl w:val="2BF4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E10F23"/>
    <w:multiLevelType w:val="multilevel"/>
    <w:tmpl w:val="AD7CF0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591904"/>
    <w:multiLevelType w:val="multilevel"/>
    <w:tmpl w:val="C738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050926"/>
    <w:multiLevelType w:val="multilevel"/>
    <w:tmpl w:val="5854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9117B9"/>
    <w:multiLevelType w:val="multilevel"/>
    <w:tmpl w:val="9B5E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7"/>
  </w:num>
  <w:num w:numId="5">
    <w:abstractNumId w:val="18"/>
  </w:num>
  <w:num w:numId="6">
    <w:abstractNumId w:val="3"/>
  </w:num>
  <w:num w:numId="7">
    <w:abstractNumId w:val="13"/>
  </w:num>
  <w:num w:numId="8">
    <w:abstractNumId w:val="10"/>
  </w:num>
  <w:num w:numId="9">
    <w:abstractNumId w:val="4"/>
  </w:num>
  <w:num w:numId="10">
    <w:abstractNumId w:val="14"/>
  </w:num>
  <w:num w:numId="11">
    <w:abstractNumId w:val="8"/>
  </w:num>
  <w:num w:numId="12">
    <w:abstractNumId w:val="30"/>
  </w:num>
  <w:num w:numId="13">
    <w:abstractNumId w:val="29"/>
  </w:num>
  <w:num w:numId="14">
    <w:abstractNumId w:val="26"/>
  </w:num>
  <w:num w:numId="15">
    <w:abstractNumId w:val="5"/>
  </w:num>
  <w:num w:numId="16">
    <w:abstractNumId w:val="16"/>
  </w:num>
  <w:num w:numId="17">
    <w:abstractNumId w:val="22"/>
  </w:num>
  <w:num w:numId="18">
    <w:abstractNumId w:val="21"/>
  </w:num>
  <w:num w:numId="19">
    <w:abstractNumId w:val="28"/>
  </w:num>
  <w:num w:numId="20">
    <w:abstractNumId w:val="33"/>
  </w:num>
  <w:num w:numId="21">
    <w:abstractNumId w:val="0"/>
  </w:num>
  <w:num w:numId="22">
    <w:abstractNumId w:val="6"/>
  </w:num>
  <w:num w:numId="23">
    <w:abstractNumId w:val="31"/>
  </w:num>
  <w:num w:numId="24">
    <w:abstractNumId w:val="11"/>
  </w:num>
  <w:num w:numId="25">
    <w:abstractNumId w:val="34"/>
  </w:num>
  <w:num w:numId="26">
    <w:abstractNumId w:val="27"/>
  </w:num>
  <w:num w:numId="27">
    <w:abstractNumId w:val="20"/>
  </w:num>
  <w:num w:numId="28">
    <w:abstractNumId w:val="25"/>
  </w:num>
  <w:num w:numId="29">
    <w:abstractNumId w:val="23"/>
  </w:num>
  <w:num w:numId="30">
    <w:abstractNumId w:val="24"/>
  </w:num>
  <w:num w:numId="31">
    <w:abstractNumId w:val="19"/>
  </w:num>
  <w:num w:numId="32">
    <w:abstractNumId w:val="32"/>
  </w:num>
  <w:num w:numId="33">
    <w:abstractNumId w:val="15"/>
  </w:num>
  <w:num w:numId="34">
    <w:abstractNumId w:val="1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98"/>
    <w:rsid w:val="000B652A"/>
    <w:rsid w:val="001B18CC"/>
    <w:rsid w:val="00396308"/>
    <w:rsid w:val="00414D0D"/>
    <w:rsid w:val="00724EDD"/>
    <w:rsid w:val="007B15DA"/>
    <w:rsid w:val="007C04E0"/>
    <w:rsid w:val="008B7622"/>
    <w:rsid w:val="008F51A2"/>
    <w:rsid w:val="00991D46"/>
    <w:rsid w:val="00C26A3F"/>
    <w:rsid w:val="00D0116E"/>
    <w:rsid w:val="00E561A2"/>
    <w:rsid w:val="00EC6A98"/>
    <w:rsid w:val="00EF666C"/>
    <w:rsid w:val="00F16AC7"/>
    <w:rsid w:val="00FA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8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14D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6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8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14D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16</Pages>
  <Words>3351</Words>
  <Characters>20111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Malgorzata</cp:lastModifiedBy>
  <cp:revision>6</cp:revision>
  <cp:lastPrinted>2012-10-23T12:09:00Z</cp:lastPrinted>
  <dcterms:created xsi:type="dcterms:W3CDTF">2012-10-23T11:32:00Z</dcterms:created>
  <dcterms:modified xsi:type="dcterms:W3CDTF">2012-10-25T09:36:00Z</dcterms:modified>
</cp:coreProperties>
</file>