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1B86" w14:textId="5BC5D959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…./CRU/202</w:t>
      </w:r>
      <w:r w:rsidR="00652A89">
        <w:rPr>
          <w:rFonts w:ascii="Times New Roman" w:hAnsi="Times New Roman" w:cs="Times New Roman"/>
          <w:b/>
          <w:sz w:val="24"/>
          <w:szCs w:val="24"/>
        </w:rPr>
        <w:t>1</w:t>
      </w:r>
    </w:p>
    <w:p w14:paraId="39858C97" w14:textId="77777777" w:rsidR="0017567C" w:rsidRDefault="0017567C" w:rsidP="00175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F5D70" w14:textId="3CB60A87" w:rsidR="0017567C" w:rsidRDefault="0017567C" w:rsidP="0017567C">
      <w:pPr>
        <w:pStyle w:val="Tekstpodstawowy"/>
        <w:ind w:firstLine="360"/>
        <w:rPr>
          <w:szCs w:val="24"/>
        </w:rPr>
      </w:pPr>
      <w:r>
        <w:rPr>
          <w:szCs w:val="24"/>
        </w:rPr>
        <w:t>zawarta w dniu …………..</w:t>
      </w:r>
      <w:r>
        <w:rPr>
          <w:bCs/>
          <w:szCs w:val="24"/>
        </w:rPr>
        <w:t xml:space="preserve"> 202</w:t>
      </w:r>
      <w:r w:rsidR="00652A89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>
        <w:rPr>
          <w:szCs w:val="24"/>
        </w:rPr>
        <w:t>roku w Lipinkach Łużyckich, pomiędzy:</w:t>
      </w:r>
    </w:p>
    <w:p w14:paraId="726070B2" w14:textId="77777777" w:rsidR="0017567C" w:rsidRDefault="0017567C" w:rsidP="0017567C">
      <w:pPr>
        <w:pStyle w:val="Tekstpodstawowy"/>
        <w:rPr>
          <w:szCs w:val="24"/>
        </w:rPr>
      </w:pPr>
    </w:p>
    <w:p w14:paraId="78D042CA" w14:textId="77777777" w:rsidR="0017567C" w:rsidRDefault="0017567C" w:rsidP="0017567C">
      <w:pPr>
        <w:pStyle w:val="Tekstpodstawowy"/>
        <w:rPr>
          <w:szCs w:val="24"/>
        </w:rPr>
      </w:pPr>
    </w:p>
    <w:p w14:paraId="689F2F66" w14:textId="77777777" w:rsidR="0017567C" w:rsidRDefault="0017567C" w:rsidP="0017567C">
      <w:pPr>
        <w:pStyle w:val="Tekstpodstawowy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Gminą Lipinki Łużyckie</w:t>
      </w:r>
    </w:p>
    <w:p w14:paraId="3DEA4B2C" w14:textId="77777777" w:rsidR="0017567C" w:rsidRDefault="0017567C" w:rsidP="0017567C">
      <w:pPr>
        <w:pStyle w:val="Tekstpodstawowy"/>
        <w:ind w:left="720"/>
        <w:rPr>
          <w:szCs w:val="24"/>
        </w:rPr>
      </w:pPr>
      <w:r>
        <w:rPr>
          <w:szCs w:val="24"/>
        </w:rPr>
        <w:t>z siedzibą przy ul. Głównej 9 (68-213) Lipinki Łużyckie,</w:t>
      </w:r>
    </w:p>
    <w:p w14:paraId="6052BF22" w14:textId="77777777" w:rsidR="0017567C" w:rsidRDefault="0017567C" w:rsidP="0017567C">
      <w:pPr>
        <w:pStyle w:val="Tekstpodstawowy"/>
        <w:ind w:left="720"/>
        <w:rPr>
          <w:szCs w:val="24"/>
        </w:rPr>
      </w:pPr>
      <w:r>
        <w:rPr>
          <w:szCs w:val="24"/>
        </w:rPr>
        <w:t>reprezentowaną przez:</w:t>
      </w:r>
    </w:p>
    <w:p w14:paraId="617B679F" w14:textId="7F789DF4" w:rsidR="0017567C" w:rsidRPr="00652A89" w:rsidRDefault="00652A89" w:rsidP="00652A8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2A89">
        <w:rPr>
          <w:rFonts w:ascii="Times New Roman" w:hAnsi="Times New Roman" w:cs="Times New Roman"/>
          <w:sz w:val="24"/>
          <w:szCs w:val="24"/>
          <w:lang w:eastAsia="ar-SA"/>
        </w:rPr>
        <w:t xml:space="preserve">pełniącą, na podstawie art. 28f ust. 1 ustawy z dnia 8 marca 1990r. o samorządzie gminny ( Dz. U.  z 2020r. poz. 713 z </w:t>
      </w:r>
      <w:proofErr w:type="spellStart"/>
      <w:r w:rsidRPr="00652A89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52A89">
        <w:rPr>
          <w:rFonts w:ascii="Times New Roman" w:hAnsi="Times New Roman" w:cs="Times New Roman"/>
          <w:sz w:val="24"/>
          <w:szCs w:val="24"/>
          <w:lang w:eastAsia="ar-SA"/>
        </w:rPr>
        <w:t xml:space="preserve">. zm. ) w związku z wyznaczeniem za pismem Prezesa Rady Ministrów z dnia 10.06.2021r. funkcję Wójta Gminy Lipinki Łużyckie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Panią </w:t>
      </w:r>
      <w:r w:rsidRPr="00652A89">
        <w:rPr>
          <w:rFonts w:ascii="Times New Roman" w:hAnsi="Times New Roman" w:cs="Times New Roman"/>
          <w:sz w:val="24"/>
          <w:szCs w:val="24"/>
          <w:lang w:eastAsia="ar-SA"/>
        </w:rPr>
        <w:t>Małgorzatę  Ewelinę Reszkę</w:t>
      </w:r>
    </w:p>
    <w:p w14:paraId="56432AA8" w14:textId="77777777" w:rsidR="0017567C" w:rsidRDefault="0017567C" w:rsidP="00175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Pani Iwony </w:t>
      </w:r>
      <w:proofErr w:type="spellStart"/>
      <w:r>
        <w:rPr>
          <w:rFonts w:ascii="Times New Roman" w:hAnsi="Times New Roman" w:cs="Times New Roman"/>
          <w:sz w:val="24"/>
          <w:szCs w:val="24"/>
        </w:rPr>
        <w:t>Żychowskiej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9C85E73" w14:textId="77777777" w:rsidR="0017567C" w:rsidRDefault="0017567C" w:rsidP="00175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652A8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DC3F70" w14:textId="77777777" w:rsidR="0017567C" w:rsidRDefault="0017567C" w:rsidP="00175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A7A877A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9AC1A5B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:</w:t>
      </w:r>
    </w:p>
    <w:p w14:paraId="7A7BD006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52A89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E87481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2CA82A8" w14:textId="77777777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E03425E" w14:textId="4A6BF899" w:rsidR="0017567C" w:rsidRDefault="00E6205C" w:rsidP="00E6205C">
      <w:pPr>
        <w:spacing w:line="360" w:lineRule="auto"/>
        <w:ind w:left="708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567C">
        <w:rPr>
          <w:rFonts w:ascii="Times New Roman" w:hAnsi="Times New Roman" w:cs="Times New Roman"/>
          <w:sz w:val="24"/>
          <w:szCs w:val="24"/>
        </w:rPr>
        <w:t xml:space="preserve">Zamawiający zleca , a Wykonawca  przyjmuje do wykonania zadanie pn.   </w:t>
      </w:r>
      <w:r w:rsidR="0017567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„</w:t>
      </w:r>
      <w:r w:rsidR="008357F5">
        <w:rPr>
          <w:rFonts w:ascii="Times New Roman" w:hAnsi="Times New Roman" w:cs="Times New Roman"/>
          <w:b/>
          <w:bCs/>
          <w:sz w:val="24"/>
          <w:szCs w:val="24"/>
        </w:rPr>
        <w:t>Budowa miejsca przystankowego dla turystów w miejscowości Lipinki Łużyckie ul. Główna, dz. nr 13/2</w:t>
      </w:r>
      <w:r w:rsidR="001756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” </w:t>
      </w:r>
    </w:p>
    <w:p w14:paraId="1797ED6B" w14:textId="77777777" w:rsidR="00E6205C" w:rsidRPr="00E6205C" w:rsidRDefault="00E6205C" w:rsidP="00E6205C">
      <w:pPr>
        <w:suppressAutoHyphens/>
        <w:autoSpaceDN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E6205C">
        <w:rPr>
          <w:rFonts w:ascii="Times New Roman" w:hAnsi="Times New Roman" w:cs="Times New Roman"/>
          <w:color w:val="000000" w:themeColor="text1"/>
        </w:rPr>
        <w:t>Zadanie z udziałem środków Europejskiego Funduszu Rolnego na rzecz Rozwoju Obszarów Wiejskich w ramach Programu Rozwoju Obszarów Wiejskich na lata 2014 – 2020.</w:t>
      </w:r>
    </w:p>
    <w:p w14:paraId="779C3EDD" w14:textId="7C2F4BE2" w:rsidR="00C66ABD" w:rsidRPr="00E6205C" w:rsidRDefault="0017567C" w:rsidP="00E6205C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zakres prac znajduje się w </w:t>
      </w:r>
      <w:r w:rsidR="00C66ABD">
        <w:rPr>
          <w:rFonts w:ascii="Times New Roman" w:hAnsi="Times New Roman" w:cs="Times New Roman"/>
          <w:sz w:val="24"/>
          <w:szCs w:val="24"/>
        </w:rPr>
        <w:t>dokumentacji projektowej i przedmiarze robót</w:t>
      </w:r>
      <w:r w:rsidR="00E6205C">
        <w:rPr>
          <w:rFonts w:ascii="Times New Roman" w:hAnsi="Times New Roman" w:cs="Times New Roman"/>
          <w:sz w:val="24"/>
          <w:szCs w:val="24"/>
        </w:rPr>
        <w:t>.</w:t>
      </w:r>
    </w:p>
    <w:p w14:paraId="7E2213A1" w14:textId="268AB255" w:rsidR="0017567C" w:rsidRDefault="00E6205C" w:rsidP="00E6205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567C">
        <w:rPr>
          <w:rFonts w:ascii="Times New Roman" w:hAnsi="Times New Roman" w:cs="Times New Roman"/>
          <w:sz w:val="24"/>
          <w:szCs w:val="24"/>
        </w:rPr>
        <w:t>Wykonawca oświadcza, że posiada kwalifikacje, przygotowanie zawodowe oraz uprawnienia, a także urządzenia i środki niezbędne do należytego wykonania niniejszej umowy.</w:t>
      </w:r>
    </w:p>
    <w:p w14:paraId="7C57F973" w14:textId="66D3AE74" w:rsidR="0017567C" w:rsidRDefault="00E6205C" w:rsidP="00E6205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567C">
        <w:rPr>
          <w:rFonts w:ascii="Times New Roman" w:hAnsi="Times New Roman" w:cs="Times New Roman"/>
          <w:sz w:val="24"/>
          <w:szCs w:val="24"/>
        </w:rPr>
        <w:t>Wykonawca zobowiązuje się wykonać Przedmiot zamówienia zgodnie z zasadami wiedzy technicznej oraz przepisami prawa.</w:t>
      </w:r>
    </w:p>
    <w:p w14:paraId="5609BB9E" w14:textId="7FC4BA86" w:rsidR="0017567C" w:rsidRDefault="00E6205C" w:rsidP="00E620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567C">
        <w:rPr>
          <w:rFonts w:ascii="Times New Roman" w:hAnsi="Times New Roman" w:cs="Times New Roman"/>
          <w:sz w:val="24"/>
          <w:szCs w:val="24"/>
        </w:rPr>
        <w:t xml:space="preserve">Termin realizacji umowy wynosi </w:t>
      </w:r>
      <w:r w:rsidR="0017567C">
        <w:rPr>
          <w:rFonts w:ascii="Times New Roman" w:hAnsi="Times New Roman" w:cs="Times New Roman"/>
          <w:b/>
          <w:bCs/>
          <w:sz w:val="24"/>
          <w:szCs w:val="24"/>
        </w:rPr>
        <w:t>do 30-</w:t>
      </w:r>
      <w:r w:rsidR="008357F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7567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357F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E6F8C91" w14:textId="2056FE53" w:rsidR="0017567C" w:rsidRDefault="00E6205C" w:rsidP="00E620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567C">
        <w:rPr>
          <w:rFonts w:ascii="Times New Roman" w:hAnsi="Times New Roman" w:cs="Times New Roman"/>
          <w:sz w:val="24"/>
          <w:szCs w:val="24"/>
        </w:rPr>
        <w:t xml:space="preserve">Strony ustalają iż zmiana terminu wykonania umowy może nastąpić wyłącznie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7567C">
        <w:rPr>
          <w:rFonts w:ascii="Times New Roman" w:hAnsi="Times New Roman" w:cs="Times New Roman"/>
          <w:sz w:val="24"/>
          <w:szCs w:val="24"/>
        </w:rPr>
        <w:t>pisemnie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17357" w14:textId="77777777" w:rsidR="008357F5" w:rsidRDefault="008357F5" w:rsidP="00175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DAF2F" w14:textId="77777777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14:paraId="19D68F38" w14:textId="77777777" w:rsidR="0017567C" w:rsidRDefault="0017567C" w:rsidP="001756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Strony ustalają wynagrodzenie ryczałtowe Wykonawcy z tytułu należytego wykonania umowy w wysokości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złotych netto</w:t>
      </w:r>
      <w:r>
        <w:rPr>
          <w:rFonts w:ascii="Times New Roman" w:hAnsi="Times New Roman" w:cs="Times New Roman"/>
          <w:bCs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…………………..) </w:t>
      </w:r>
      <w:r>
        <w:rPr>
          <w:rFonts w:ascii="Times New Roman" w:hAnsi="Times New Roman" w:cs="Times New Roman"/>
          <w:sz w:val="24"/>
          <w:szCs w:val="24"/>
        </w:rPr>
        <w:br/>
        <w:t>do której zostanie doliczony 23%  podatek VAT.</w:t>
      </w:r>
    </w:p>
    <w:p w14:paraId="5741159C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E6D956" w14:textId="77777777" w:rsidR="0017567C" w:rsidRDefault="0017567C" w:rsidP="001756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……………………..złotych ( słownie:………………………………….)</w:t>
      </w:r>
    </w:p>
    <w:p w14:paraId="112CA604" w14:textId="77777777" w:rsidR="0017567C" w:rsidRDefault="0017567C" w:rsidP="001756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 płatne będzie po przedstawieniu protokołu odbioru oraz faktury vat. </w:t>
      </w:r>
    </w:p>
    <w:p w14:paraId="78E99EF9" w14:textId="77777777" w:rsidR="0017567C" w:rsidRDefault="0017567C" w:rsidP="001756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należności nastąpi na podstawie podpisanego przez przedstawiciela Zamawiającego, zgodnie z zakresem określonym w niniejszej umowie  protokołu odbioru.</w:t>
      </w:r>
    </w:p>
    <w:p w14:paraId="3584A726" w14:textId="77777777" w:rsidR="0017567C" w:rsidRDefault="0017567C" w:rsidP="001756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płatne będzie na rachunek bankowy Wykonawcy,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21 dni od dnia otrzymania prawidłowo wystawionej przez Wykonawcę faktury VAT. Wykonawca uprawniony jest do wystawienia faktury VAT, o której mowa w zdaniu poprzednim, po podpisaniu protokołu odbioru, o którym mowa </w:t>
      </w:r>
      <w:r>
        <w:rPr>
          <w:rFonts w:ascii="Times New Roman" w:hAnsi="Times New Roman" w:cs="Times New Roman"/>
          <w:sz w:val="24"/>
          <w:szCs w:val="24"/>
        </w:rPr>
        <w:br/>
        <w:t>w ust. 2.</w:t>
      </w:r>
    </w:p>
    <w:p w14:paraId="3D0D3DD6" w14:textId="77777777" w:rsidR="0017567C" w:rsidRDefault="0017567C" w:rsidP="0017567C">
      <w:pPr>
        <w:rPr>
          <w:rFonts w:ascii="Times New Roman" w:hAnsi="Times New Roman" w:cs="Times New Roman"/>
          <w:b/>
          <w:sz w:val="24"/>
          <w:szCs w:val="24"/>
        </w:rPr>
      </w:pPr>
    </w:p>
    <w:p w14:paraId="400A1D33" w14:textId="77777777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F0EFAED" w14:textId="77777777" w:rsidR="0017567C" w:rsidRDefault="0017567C" w:rsidP="0017567C">
      <w:pPr>
        <w:pStyle w:val="Tekstpodstawowywcity"/>
        <w:ind w:left="0" w:firstLine="0"/>
        <w:rPr>
          <w:szCs w:val="24"/>
        </w:rPr>
      </w:pPr>
    </w:p>
    <w:p w14:paraId="5CBD4849" w14:textId="77777777" w:rsidR="0017567C" w:rsidRDefault="0017567C" w:rsidP="0017567C">
      <w:pPr>
        <w:pStyle w:val="Tekstpodstawowywcity"/>
        <w:numPr>
          <w:ilvl w:val="0"/>
          <w:numId w:val="5"/>
        </w:numPr>
        <w:rPr>
          <w:szCs w:val="24"/>
        </w:rPr>
      </w:pPr>
      <w:r>
        <w:rPr>
          <w:szCs w:val="24"/>
        </w:rPr>
        <w:t>Wykonawca jest odpowiedzialny względem Zamawiającego za wady Przedmiotu zamówienia zmniejszające jego wartość lub użyteczność.</w:t>
      </w:r>
    </w:p>
    <w:p w14:paraId="648B11D4" w14:textId="77777777" w:rsidR="0017567C" w:rsidRDefault="0017567C" w:rsidP="0017567C">
      <w:pPr>
        <w:pStyle w:val="Tekstpodstawowywcity"/>
        <w:numPr>
          <w:ilvl w:val="0"/>
          <w:numId w:val="5"/>
        </w:numPr>
        <w:rPr>
          <w:szCs w:val="24"/>
        </w:rPr>
      </w:pPr>
      <w:r>
        <w:rPr>
          <w:szCs w:val="24"/>
        </w:rPr>
        <w:t>Wykonawca może uwolnić się od odpowiedzialności za wady Przedmiotu zamówienia, jeżeli wykaże, że wada powstała wskutek wykonania Przedmiotu zamówienia wg wskazówek Zamawiającego, które zakwestionował i jednocześnie uprzedził Zamawiającego na piśmie o przewidywanych skutkach zastosowania się do tych wskazówek.</w:t>
      </w:r>
    </w:p>
    <w:p w14:paraId="4637CEC7" w14:textId="77777777" w:rsidR="0017567C" w:rsidRDefault="0017567C" w:rsidP="001756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uprawniony jest do powierzenia realizacji części Przedmiotu zamówienia innemu podmiotowi, wyłącznie za uprzednią zgodą Zamawiającego, wyrażoną na piśmie, pod rygorem nieważności.</w:t>
      </w:r>
    </w:p>
    <w:p w14:paraId="66047D2F" w14:textId="77777777" w:rsidR="0017567C" w:rsidRDefault="0017567C" w:rsidP="001756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powierzenia realizacji części Przedmiotu zamówienia innemu podmiotowi, Wykonawca ponosi względem Zamawiającego pełną odpowiedzialność za działania i zaniechania tego podmiotu, jak za własne działania i zaniechania.</w:t>
      </w:r>
    </w:p>
    <w:p w14:paraId="5A47A8E1" w14:textId="77777777" w:rsidR="0017567C" w:rsidRDefault="0017567C" w:rsidP="0017567C">
      <w:pPr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6B41B" w14:textId="77777777" w:rsidR="0017567C" w:rsidRDefault="0017567C" w:rsidP="0017567C">
      <w:pPr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9D826A9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zapłaty na rzecz Zamawiającego następujących kar umownych:</w:t>
      </w:r>
    </w:p>
    <w:p w14:paraId="444FD35F" w14:textId="77777777" w:rsidR="0017567C" w:rsidRDefault="0017567C" w:rsidP="001756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przyczyn, za które odpowiedzialność ponosi Wykonawca – w wysokości 10% wynagrodzenia, o którym mowa w § 2 ust. 1 brutto;</w:t>
      </w:r>
    </w:p>
    <w:p w14:paraId="788C0D26" w14:textId="77777777" w:rsidR="0017567C" w:rsidRDefault="0017567C" w:rsidP="001756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wady w wykonaniu realizacji umowy – w wysokości 0,1% wynagrodzenia o którym mowa w § 2 ust. 1 brutto, za każdy dzień opóźnienia.</w:t>
      </w:r>
    </w:p>
    <w:p w14:paraId="2FE157E7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zobowiązany do zapłaty Wykonawcy kar umownych:</w:t>
      </w:r>
    </w:p>
    <w:p w14:paraId="72F5FE60" w14:textId="77777777" w:rsidR="0017567C" w:rsidRDefault="0017567C" w:rsidP="0017567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odstąpienie od umowy z przyczyn, za które odpowiedzialność ponosi Zamawiający – w wysokości 10% wynagrodzenia, o którym mowa w § 2 ust. 1 brutto;</w:t>
      </w:r>
    </w:p>
    <w:p w14:paraId="62CFFF15" w14:textId="77777777" w:rsidR="0017567C" w:rsidRDefault="0017567C" w:rsidP="001756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Zamawiającemu przysługuje prawo potrącenia kar umownych z wynagrodzenia Wykonawcy, no co Wykonawca wyraża zgodę. W przypadku braku możliwości potrącenia kary umownej z wynagrodzenia Wykonawcy, zobowiązuje się on do zapłaty kary umownej w terminie 14 dni kalendarzowych od dnia otrzymania stosownej noty obciążeniowej, z zastrzeżeniem art. 15 r¹ ust. 1 – 5 ustawy z dnia 2 marca 2020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szczególnych rozwiązaniach związanych z zapobieganiem, przeciwdziałaniem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zwalczaniem COVID-19, innych chorób zakaźnych oraz wywołanych nimi sytuacji kryzysowych (Dz. U. poz. 374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6079B1FA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wysokość szkody poniesionej przez Stronę przekroczy kwoty wskazane w </w:t>
      </w:r>
      <w:r>
        <w:rPr>
          <w:rFonts w:ascii="Times New Roman" w:hAnsi="Times New Roman" w:cs="Times New Roman"/>
          <w:bCs/>
          <w:sz w:val="24"/>
          <w:szCs w:val="24"/>
        </w:rPr>
        <w:t>ust. 1 i 2, Strona uprawniona jest do dochodzenia odszkodowania uzupełniającego na zasadach ogólnych.</w:t>
      </w:r>
    </w:p>
    <w:p w14:paraId="37ADAC7F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1CBF5476" w14:textId="77777777" w:rsidR="0017567C" w:rsidRDefault="0017567C" w:rsidP="0017567C">
      <w:pPr>
        <w:suppressAutoHyphens/>
        <w:spacing w:after="0" w:line="240" w:lineRule="auto"/>
        <w:ind w:left="721"/>
        <w:jc w:val="both"/>
        <w:rPr>
          <w:rFonts w:ascii="Times New Roman" w:hAnsi="Times New Roman" w:cs="Times New Roman"/>
          <w:sz w:val="24"/>
          <w:szCs w:val="24"/>
        </w:rPr>
      </w:pPr>
    </w:p>
    <w:p w14:paraId="731801EA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w tym przypadku może nastąpić w terminie miesiąca od uzyskania informacji o zaistnieniu powyższych okoliczności. Strony zgodnie oświadczają, że odstąpienie Zamawiającego od umowy na podstawie przyczyn, </w:t>
      </w:r>
      <w:r>
        <w:rPr>
          <w:rFonts w:ascii="Times New Roman" w:hAnsi="Times New Roman" w:cs="Times New Roman"/>
          <w:sz w:val="24"/>
          <w:szCs w:val="24"/>
        </w:rPr>
        <w:br/>
        <w:t>o których mowa w zdaniu poprzednim, nie stanowi podstawy do naliczenia kary umownej zgodnie z ust. 2 lit. a.</w:t>
      </w:r>
    </w:p>
    <w:p w14:paraId="7B0E600C" w14:textId="77777777" w:rsidR="0017567C" w:rsidRDefault="0017567C" w:rsidP="001756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797E1" w14:textId="77777777" w:rsidR="0017567C" w:rsidRDefault="0017567C" w:rsidP="001756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na podstawie ust. 4, Zamawiający zapłaci Wykonawcy wynagrodzenie w wysokości uwzględniającej zakres zrealizowanej umowy.</w:t>
      </w:r>
    </w:p>
    <w:p w14:paraId="0CB38863" w14:textId="77777777" w:rsidR="0017567C" w:rsidRDefault="0017567C" w:rsidP="008357F5">
      <w:pPr>
        <w:rPr>
          <w:rFonts w:ascii="Times New Roman" w:hAnsi="Times New Roman" w:cs="Times New Roman"/>
          <w:b/>
          <w:sz w:val="24"/>
          <w:szCs w:val="24"/>
        </w:rPr>
      </w:pPr>
    </w:p>
    <w:p w14:paraId="5E83E59A" w14:textId="77777777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050C2229" w14:textId="77777777" w:rsidR="0017567C" w:rsidRDefault="0017567C" w:rsidP="001756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uprzedniej zgody Zamawiającego wyrażonej w formie pisemnej pod rygorem nieważności, Wykonawca nie może przenieść wierzytelności wynikających z niniejszej umowy na osoby trzecie. Dotyczy to również potwierdzenia cesji wierzytelności pod kredyt bankowy, którego zabezpieczeniem byłyby zobowiązania z zawartej umowy.</w:t>
      </w:r>
    </w:p>
    <w:p w14:paraId="3D8730DF" w14:textId="77777777" w:rsidR="0017567C" w:rsidRDefault="0017567C" w:rsidP="00175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ABAC6" w14:textId="77777777" w:rsidR="0017567C" w:rsidRDefault="0017567C" w:rsidP="0017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14:paraId="478BF6A6" w14:textId="77777777" w:rsidR="0017567C" w:rsidRDefault="0017567C" w:rsidP="0017567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osoby uprawnione do kontaktów w związku z realizacją niniejszej umowy:</w:t>
      </w:r>
    </w:p>
    <w:p w14:paraId="5F822B66" w14:textId="5027D1D2" w:rsidR="0017567C" w:rsidRDefault="0017567C" w:rsidP="0017567C">
      <w:pPr>
        <w:pStyle w:val="Nagwek2"/>
        <w:numPr>
          <w:ilvl w:val="1"/>
          <w:numId w:val="5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ze strony Zamawiającego – </w:t>
      </w:r>
      <w:r w:rsidR="008357F5">
        <w:rPr>
          <w:sz w:val="24"/>
          <w:szCs w:val="24"/>
        </w:rPr>
        <w:t>pełniąca funkcję Wójta Małgorzata Reszka</w:t>
      </w:r>
      <w:r>
        <w:rPr>
          <w:sz w:val="24"/>
          <w:szCs w:val="24"/>
        </w:rPr>
        <w:t xml:space="preserve">  </w:t>
      </w:r>
    </w:p>
    <w:p w14:paraId="1FC7D3E1" w14:textId="77777777" w:rsidR="0017567C" w:rsidRDefault="0017567C" w:rsidP="0017567C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 – …………………..</w:t>
      </w:r>
    </w:p>
    <w:p w14:paraId="16E30B6A" w14:textId="77777777" w:rsidR="008357F5" w:rsidRDefault="008357F5" w:rsidP="003E7168">
      <w:pPr>
        <w:pStyle w:val="Tekstpodstawowy"/>
        <w:rPr>
          <w:b/>
          <w:szCs w:val="24"/>
        </w:rPr>
      </w:pPr>
    </w:p>
    <w:p w14:paraId="7FCD50F0" w14:textId="77777777" w:rsidR="008357F5" w:rsidRDefault="008357F5" w:rsidP="0017567C">
      <w:pPr>
        <w:pStyle w:val="Tekstpodstawowy"/>
        <w:jc w:val="center"/>
        <w:rPr>
          <w:b/>
          <w:szCs w:val="24"/>
        </w:rPr>
      </w:pPr>
    </w:p>
    <w:p w14:paraId="53457DDE" w14:textId="77777777" w:rsidR="00E6205C" w:rsidRDefault="00E6205C" w:rsidP="0017567C">
      <w:pPr>
        <w:pStyle w:val="Tekstpodstawowy"/>
        <w:jc w:val="center"/>
        <w:rPr>
          <w:b/>
          <w:szCs w:val="24"/>
        </w:rPr>
      </w:pPr>
    </w:p>
    <w:p w14:paraId="4779DD92" w14:textId="77777777" w:rsidR="00E6205C" w:rsidRDefault="00E6205C" w:rsidP="0017567C">
      <w:pPr>
        <w:pStyle w:val="Tekstpodstawowy"/>
        <w:jc w:val="center"/>
        <w:rPr>
          <w:b/>
          <w:szCs w:val="24"/>
        </w:rPr>
      </w:pPr>
    </w:p>
    <w:p w14:paraId="48B0206F" w14:textId="2BFA96D9" w:rsidR="0017567C" w:rsidRDefault="0017567C" w:rsidP="0017567C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lastRenderedPageBreak/>
        <w:t>§ 7.</w:t>
      </w:r>
    </w:p>
    <w:p w14:paraId="27D91DBD" w14:textId="77777777" w:rsidR="0017567C" w:rsidRDefault="0017567C" w:rsidP="0017567C">
      <w:pPr>
        <w:pStyle w:val="Tekstpodstawowy"/>
        <w:rPr>
          <w:szCs w:val="24"/>
        </w:rPr>
      </w:pPr>
    </w:p>
    <w:p w14:paraId="4F56A637" w14:textId="77777777" w:rsidR="0017567C" w:rsidRDefault="0017567C" w:rsidP="001756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niniejszej umowy wymagają zachowania formy pisemnej, pod rygorem nieważności.</w:t>
      </w:r>
    </w:p>
    <w:p w14:paraId="4A335B8E" w14:textId="77777777" w:rsidR="0017567C" w:rsidRDefault="0017567C" w:rsidP="001756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przy realizacji niniejszej umowy rozstrzygać będzie sąd powszechny właściwy dla siedziby Zamawiającego.</w:t>
      </w:r>
    </w:p>
    <w:p w14:paraId="2F4C2CAE" w14:textId="77777777" w:rsidR="0017567C" w:rsidRDefault="0017567C" w:rsidP="001756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umową, będą miały zastosowanie przepisy Kodeksu Cywilnego.</w:t>
      </w:r>
    </w:p>
    <w:p w14:paraId="185ADDBD" w14:textId="77777777" w:rsidR="0017567C" w:rsidRDefault="0017567C" w:rsidP="0017567C">
      <w:pPr>
        <w:pStyle w:val="Tekstpodstawowy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Umowę sporządzono w trzech jednobrzmiących egzemplarzach, w tym dwa egzemplarze dla Zamawiającego i jeden egzemplarz dla Wykonawcy. </w:t>
      </w:r>
    </w:p>
    <w:p w14:paraId="70F95CEC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296EAB98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15B9A264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0D978456" w14:textId="77777777" w:rsidR="0017567C" w:rsidRDefault="0017567C" w:rsidP="0017567C">
      <w:pPr>
        <w:pStyle w:val="Nagwek5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08BC9EF4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472AA399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49D2FDD2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</w:p>
    <w:p w14:paraId="3E6047F1" w14:textId="77777777" w:rsidR="0017567C" w:rsidRDefault="0017567C" w:rsidP="0017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0EB4BC8C" w14:textId="77777777" w:rsidR="0017567C" w:rsidRDefault="0017567C" w:rsidP="001756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72D3" w14:textId="77777777" w:rsidR="00ED498B" w:rsidRDefault="00ED498B"/>
    <w:sectPr w:rsidR="00ED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A9B"/>
    <w:multiLevelType w:val="hybridMultilevel"/>
    <w:tmpl w:val="81D2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265"/>
    <w:multiLevelType w:val="hybridMultilevel"/>
    <w:tmpl w:val="BCC0AE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10C7630"/>
    <w:multiLevelType w:val="hybridMultilevel"/>
    <w:tmpl w:val="D152DB0C"/>
    <w:lvl w:ilvl="0" w:tplc="423A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E8"/>
    <w:multiLevelType w:val="hybridMultilevel"/>
    <w:tmpl w:val="D04C9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E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82E3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13BC7"/>
    <w:multiLevelType w:val="hybridMultilevel"/>
    <w:tmpl w:val="E550EC1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610134"/>
    <w:multiLevelType w:val="hybridMultilevel"/>
    <w:tmpl w:val="B410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A424E"/>
    <w:multiLevelType w:val="hybridMultilevel"/>
    <w:tmpl w:val="4F2EE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E21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24A15"/>
    <w:multiLevelType w:val="hybridMultilevel"/>
    <w:tmpl w:val="1BE0E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66C7A"/>
    <w:multiLevelType w:val="hybridMultilevel"/>
    <w:tmpl w:val="BBF8B010"/>
    <w:lvl w:ilvl="0" w:tplc="D7FEB49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625B"/>
    <w:multiLevelType w:val="hybridMultilevel"/>
    <w:tmpl w:val="04964002"/>
    <w:lvl w:ilvl="0" w:tplc="E3FCF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206F3"/>
    <w:multiLevelType w:val="hybridMultilevel"/>
    <w:tmpl w:val="1B665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8B"/>
    <w:rsid w:val="0017567C"/>
    <w:rsid w:val="003E7168"/>
    <w:rsid w:val="00652A89"/>
    <w:rsid w:val="008357F5"/>
    <w:rsid w:val="00C66ABD"/>
    <w:rsid w:val="00D12D5D"/>
    <w:rsid w:val="00D629F7"/>
    <w:rsid w:val="00E6205C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959"/>
  <w15:chartTrackingRefBased/>
  <w15:docId w15:val="{19EE8CE0-73A1-4522-A6BF-5F9542E8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67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567C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567C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7567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7567C"/>
    <w:rPr>
      <w:rFonts w:ascii="Arial" w:eastAsia="Times New Roman" w:hAnsi="Arial" w:cs="Arial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5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67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756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6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9</cp:revision>
  <dcterms:created xsi:type="dcterms:W3CDTF">2021-07-13T07:55:00Z</dcterms:created>
  <dcterms:modified xsi:type="dcterms:W3CDTF">2021-07-14T11:39:00Z</dcterms:modified>
</cp:coreProperties>
</file>